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0"/>
          <w:numId w:val="0"/>
        </w:numPr>
        <w:spacing w:before="200" w:after="120"/>
        <w:ind w:left="578" w:hanging="578"/>
        <w:rPr/>
      </w:pPr>
      <w:bookmarkStart w:id="0" w:name="_Toc422834809"/>
      <w:bookmarkEnd w:id="0"/>
      <w:r>
        <w:rPr/>
        <w:t>Vzorový dokument 22-2 – Smlouva o zřízení služebnosti - osobní</w:t>
      </w:r>
    </w:p>
    <w:p>
      <w:pPr>
        <w:pStyle w:val="Zhlav"/>
        <w:jc w:val="center"/>
        <w:rPr/>
      </w:pPr>
      <w:r>
        <w:rPr>
          <w:b/>
          <w:bCs/>
          <w:sz w:val="32"/>
        </w:rPr>
        <w:t>SMLOUVA O ZŘÍZENÍ SLUŽEBNOSTI</w:t>
      </w:r>
    </w:p>
    <w:p>
      <w:pPr>
        <w:pStyle w:val="Zhlav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Zhlav"/>
        <w:jc w:val="center"/>
        <w:rPr/>
      </w:pPr>
      <w:r>
        <w:rPr>
          <w:szCs w:val="24"/>
        </w:rPr>
        <w:t>uzavřena v souladu s ustanovením § 1257 a násl. zákona č. 89/2012 Sb.,</w:t>
      </w:r>
    </w:p>
    <w:p>
      <w:pPr>
        <w:pStyle w:val="Zhlav"/>
        <w:jc w:val="center"/>
        <w:rPr/>
      </w:pPr>
      <w:r>
        <w:rPr>
          <w:szCs w:val="24"/>
        </w:rPr>
        <w:t>občanský zákoník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1560" w:leader="none"/>
        </w:tabs>
        <w:jc w:val="left"/>
        <w:rPr/>
      </w:pPr>
      <w:r>
        <w:rPr>
          <w:rFonts w:cs="Times New Roman"/>
          <w:bCs/>
          <w:szCs w:val="24"/>
        </w:rPr>
        <w:t xml:space="preserve">Obec: </w:t>
      </w:r>
      <w:r>
        <w:rPr>
          <w:rFonts w:cs="Times New Roman"/>
          <w:szCs w:val="24"/>
          <w:shd w:fill="FFFF00" w:val="clear"/>
        </w:rPr>
        <w:t>................................................</w:t>
      </w:r>
      <w:r>
        <w:rPr>
          <w:rFonts w:cs="Times New Roman"/>
          <w:szCs w:val="24"/>
        </w:rPr>
        <w:br/>
        <w:t xml:space="preserve">se sídlem: </w:t>
      </w:r>
      <w:r>
        <w:rPr>
          <w:rFonts w:cs="Times New Roman"/>
          <w:szCs w:val="24"/>
          <w:shd w:fill="FFFF00" w:val="clear"/>
        </w:rPr>
        <w:t>..........................................</w:t>
      </w:r>
      <w:r>
        <w:rPr>
          <w:rFonts w:cs="Times New Roman"/>
          <w:szCs w:val="24"/>
        </w:rPr>
        <w:br/>
        <w:t xml:space="preserve">Zastoupena: </w:t>
      </w:r>
      <w:r>
        <w:rPr>
          <w:rFonts w:cs="Times New Roman"/>
          <w:szCs w:val="24"/>
          <w:shd w:fill="FFFF00" w:val="clear"/>
        </w:rPr>
        <w:t>......................................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 xml:space="preserve">dále jen </w:t>
      </w:r>
      <w:r>
        <w:rPr>
          <w:rFonts w:cs="Times New Roman"/>
          <w:b/>
        </w:rPr>
        <w:t>„Povinný“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>a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Jméno: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rodné číslo: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bytem: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.............................................</w:t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rFonts w:cs="Times New Roman"/>
        </w:rPr>
        <w:t xml:space="preserve">dále jen </w:t>
      </w:r>
      <w:r>
        <w:rPr>
          <w:rFonts w:cs="Times New Roman"/>
          <w:b/>
        </w:rPr>
        <w:t>„Oprávněný“</w:t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rFonts w:cs="Times New Roman"/>
        </w:rPr>
        <w:t xml:space="preserve">ve smlouvě společně jako </w:t>
      </w:r>
      <w:r>
        <w:rPr>
          <w:rFonts w:cs="Times New Roman"/>
          <w:b/>
        </w:rPr>
        <w:t>„Smluvní strany“</w:t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NormalWeb"/>
        <w:jc w:val="center"/>
        <w:rPr/>
      </w:pPr>
      <w:r>
        <w:rPr>
          <w:rStyle w:val="StylNormlnwebVerdana10bChar"/>
          <w:rFonts w:ascii="Times New Roman" w:hAnsi="Times New Roman"/>
        </w:rPr>
        <w:t xml:space="preserve">uzavírají společně tuto </w:t>
      </w:r>
      <w:r>
        <w:rPr>
          <w:bCs/>
          <w:i/>
        </w:rPr>
        <w:t xml:space="preserve">SMLOUVU O ZŘÍZENÍ SLUŽEBNOSTI </w:t>
      </w:r>
      <w:r>
        <w:rPr>
          <w:bCs/>
          <w:i/>
          <w:shd w:fill="FFFF00" w:val="clear"/>
        </w:rPr>
        <w:t>.........................</w:t>
      </w:r>
    </w:p>
    <w:p>
      <w:pPr>
        <w:pStyle w:val="NormalWeb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Web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I.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Vlastnické vztahy</w:t>
      </w:r>
    </w:p>
    <w:p>
      <w:pPr>
        <w:pStyle w:val="StylNormlnwebVerdana10b"/>
        <w:numPr>
          <w:ilvl w:val="1"/>
          <w:numId w:val="2"/>
        </w:numPr>
        <w:spacing w:before="0" w:after="120"/>
        <w:jc w:val="both"/>
        <w:rPr/>
      </w:pPr>
      <w:r>
        <w:rPr>
          <w:rFonts w:ascii="Times New Roman" w:hAnsi="Times New Roman"/>
          <w:sz w:val="24"/>
        </w:rPr>
        <w:t xml:space="preserve">Povinný prohlašuje, že má ve svém výlučném vlastnictví nemovitost č. p. </w:t>
      </w:r>
      <w:r>
        <w:rPr>
          <w:rFonts w:ascii="Times New Roman" w:hAnsi="Times New Roman"/>
          <w:sz w:val="24"/>
          <w:shd w:fill="FFFF00" w:val="clear"/>
        </w:rPr>
        <w:t>.......</w:t>
      </w:r>
      <w:r>
        <w:rPr>
          <w:rFonts w:ascii="Times New Roman" w:hAnsi="Times New Roman"/>
          <w:sz w:val="24"/>
        </w:rPr>
        <w:t xml:space="preserve"> (dále jen „</w:t>
      </w:r>
      <w:r>
        <w:rPr>
          <w:rFonts w:ascii="Times New Roman" w:hAnsi="Times New Roman"/>
          <w:b/>
          <w:sz w:val="24"/>
        </w:rPr>
        <w:t>nemovitost</w:t>
      </w:r>
      <w:r>
        <w:rPr>
          <w:rFonts w:ascii="Times New Roman" w:hAnsi="Times New Roman"/>
          <w:sz w:val="24"/>
        </w:rPr>
        <w:t xml:space="preserve">“), stojící na pozemku parcelní číslo </w:t>
      </w:r>
      <w:r>
        <w:rPr>
          <w:rFonts w:ascii="Times New Roman" w:hAnsi="Times New Roman"/>
          <w:sz w:val="24"/>
          <w:shd w:fill="FFFF00" w:val="clear"/>
        </w:rPr>
        <w:t>......</w:t>
      </w:r>
      <w:r>
        <w:rPr>
          <w:rFonts w:ascii="Times New Roman" w:hAnsi="Times New Roman"/>
          <w:sz w:val="24"/>
        </w:rPr>
        <w:t xml:space="preserve"> , zapsaném na Katastrálním úřadu </w:t>
      </w:r>
      <w:r>
        <w:rPr>
          <w:rFonts w:ascii="Times New Roman" w:hAnsi="Times New Roman"/>
          <w:sz w:val="24"/>
          <w:shd w:fill="FFFF00" w:val="clear"/>
        </w:rPr>
        <w:t>........................</w:t>
      </w:r>
      <w:r>
        <w:rPr>
          <w:rFonts w:ascii="Times New Roman" w:hAnsi="Times New Roman"/>
          <w:sz w:val="24"/>
        </w:rPr>
        <w:t xml:space="preserve"> , Katastrální pracoviště </w:t>
      </w:r>
      <w:r>
        <w:rPr>
          <w:rFonts w:ascii="Times New Roman" w:hAnsi="Times New Roman"/>
          <w:sz w:val="24"/>
          <w:shd w:fill="FFFF00" w:val="clear"/>
        </w:rPr>
        <w:t>......................,</w:t>
      </w:r>
      <w:r>
        <w:rPr>
          <w:rFonts w:ascii="Times New Roman" w:hAnsi="Times New Roman"/>
          <w:sz w:val="24"/>
        </w:rPr>
        <w:t xml:space="preserve"> na listu vlastnictví č. </w:t>
      </w:r>
      <w:r>
        <w:rPr>
          <w:rFonts w:ascii="Times New Roman" w:hAnsi="Times New Roman"/>
          <w:sz w:val="24"/>
          <w:shd w:fill="FFFF00" w:val="clear"/>
        </w:rPr>
        <w:t>...........</w:t>
      </w:r>
      <w:r>
        <w:rPr>
          <w:rFonts w:ascii="Times New Roman" w:hAnsi="Times New Roman"/>
          <w:sz w:val="24"/>
        </w:rPr>
        <w:t xml:space="preserve"> pro obec </w:t>
      </w:r>
      <w:r>
        <w:rPr>
          <w:rFonts w:ascii="Times New Roman" w:hAnsi="Times New Roman"/>
          <w:sz w:val="24"/>
          <w:shd w:fill="FFFF00" w:val="clear"/>
        </w:rPr>
        <w:t>..........</w:t>
      </w:r>
      <w:r>
        <w:rPr>
          <w:rFonts w:ascii="Times New Roman" w:hAnsi="Times New Roman"/>
          <w:sz w:val="24"/>
        </w:rPr>
        <w:t xml:space="preserve"> , katastrální území </w:t>
      </w:r>
      <w:r>
        <w:rPr>
          <w:rFonts w:ascii="Times New Roman" w:hAnsi="Times New Roman"/>
          <w:sz w:val="24"/>
          <w:shd w:fill="FFFF00" w:val="clear"/>
        </w:rPr>
        <w:t>.........</w:t>
      </w:r>
      <w:r>
        <w:rPr>
          <w:rFonts w:ascii="Times New Roman" w:hAnsi="Times New Roman"/>
          <w:sz w:val="24"/>
        </w:rPr>
        <w:t xml:space="preserve">, který je nedílnou součástí této smlouvy, označený jako příloha </w:t>
      </w:r>
      <w:r>
        <w:rPr>
          <w:rFonts w:ascii="Times New Roman" w:hAnsi="Times New Roman"/>
          <w:sz w:val="24"/>
          <w:shd w:fill="FFFF00" w:val="clear"/>
        </w:rPr>
        <w:t>číslo 1.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Lnek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II.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Služebnost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2.1</w:t>
        <w:tab/>
        <w:t xml:space="preserve">Předmětem této smlouvy je zřízení služebnosti </w:t>
      </w:r>
      <w:r>
        <w:rPr>
          <w:rFonts w:ascii="Times New Roman" w:hAnsi="Times New Roman"/>
          <w:sz w:val="24"/>
          <w:shd w:fill="FFFF00" w:val="clear"/>
        </w:rPr>
        <w:t>...............................</w:t>
      </w:r>
      <w:r>
        <w:rPr>
          <w:rFonts w:ascii="Times New Roman" w:hAnsi="Times New Roman"/>
          <w:sz w:val="24"/>
        </w:rPr>
        <w:t xml:space="preserve"> na nemovitosti uvedeném v článku I. této smlouvy ve prospěch oprávněného.</w:t>
      </w:r>
    </w:p>
    <w:p>
      <w:pPr>
        <w:pStyle w:val="StylNormlnwebVerdana10b"/>
        <w:ind w:left="705" w:hanging="705"/>
        <w:jc w:val="both"/>
        <w:rPr/>
      </w:pPr>
      <w:r>
        <w:rPr>
          <w:rFonts w:ascii="Times New Roman" w:hAnsi="Times New Roman"/>
          <w:sz w:val="24"/>
        </w:rPr>
        <w:t>2.2</w:t>
        <w:tab/>
        <w:t>Služebnost sestává z práva oprávněného k doživotnímu, výlučnému a bezplatnému využívání celé nemovitosti včetně jejího příslušenství, součástí a vybavení.</w:t>
      </w:r>
    </w:p>
    <w:p>
      <w:pPr>
        <w:pStyle w:val="StylNormlnwebVerdana10b"/>
        <w:ind w:left="705" w:hanging="705"/>
        <w:jc w:val="both"/>
        <w:rPr/>
      </w:pPr>
      <w:r>
        <w:rPr>
          <w:rFonts w:ascii="Times New Roman" w:hAnsi="Times New Roman"/>
          <w:sz w:val="24"/>
        </w:rPr>
        <w:t>2.3</w:t>
        <w:tab/>
        <w:t>Oprávněný zřízení služebnosti přijímá a povinný se zavazuje strpět omezení v souvislosti se vznikem služebnosti.</w:t>
      </w:r>
    </w:p>
    <w:p>
      <w:pPr>
        <w:pStyle w:val="StylNormlnwebVerdana10b"/>
        <w:ind w:left="705" w:hanging="705"/>
        <w:jc w:val="both"/>
        <w:rPr/>
      </w:pPr>
      <w:r>
        <w:rPr>
          <w:rFonts w:ascii="Times New Roman" w:hAnsi="Times New Roman"/>
          <w:sz w:val="24"/>
        </w:rPr>
        <w:t>2.4</w:t>
        <w:tab/>
        <w:t>Služebnost se zřizuje bezplatně.</w:t>
      </w:r>
    </w:p>
    <w:p>
      <w:pPr>
        <w:pStyle w:val="StylNormlnwebVerdana10b"/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III.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Ostatní ujednání</w:t>
      </w:r>
    </w:p>
    <w:p>
      <w:pPr>
        <w:pStyle w:val="StylNormlnwebVerdana10b"/>
        <w:ind w:left="705" w:hanging="705"/>
        <w:jc w:val="both"/>
        <w:rPr/>
      </w:pPr>
      <w:r>
        <w:rPr>
          <w:rFonts w:ascii="Times New Roman" w:hAnsi="Times New Roman"/>
          <w:sz w:val="24"/>
        </w:rPr>
        <w:t>3.1</w:t>
        <w:tab/>
        <w:t xml:space="preserve">Smluvní strany berou na vědomí, že ke vzniku služebnosti dojde až jejím vkladem do katastru nemovitostí u Katastrálního úřadu </w:t>
      </w:r>
      <w:r>
        <w:rPr>
          <w:rFonts w:ascii="Times New Roman" w:hAnsi="Times New Roman"/>
          <w:sz w:val="24"/>
          <w:shd w:fill="FFFF00" w:val="clear"/>
        </w:rPr>
        <w:t>........................</w:t>
      </w:r>
      <w:r>
        <w:rPr>
          <w:rFonts w:ascii="Times New Roman" w:hAnsi="Times New Roman"/>
          <w:sz w:val="24"/>
        </w:rPr>
        <w:t xml:space="preserve"> . Návrh na vklad služebnosti podle této smlouvy podá Oprávněný do tří dnů od podpisu této smlouvy oběma smluvními stranami.</w:t>
      </w:r>
    </w:p>
    <w:p>
      <w:pPr>
        <w:pStyle w:val="StylNormlnwebVerdana10b"/>
        <w:ind w:left="705" w:hanging="705"/>
        <w:jc w:val="both"/>
        <w:rPr/>
      </w:pPr>
      <w:r>
        <w:rPr>
          <w:rFonts w:ascii="Times New Roman" w:hAnsi="Times New Roman"/>
          <w:sz w:val="24"/>
        </w:rPr>
        <w:t>3.2</w:t>
        <w:tab/>
        <w:t>Pokud katastrální úřad vyzve navrhovatele k odstranění nedostatků návrhu na vklad práva služebnosti dle této smlouvy, zavazují se obě smluvní strany ve lhůtě stanovené katastrálním úřadem tyto nedostatky odstranit.</w:t>
      </w:r>
    </w:p>
    <w:p>
      <w:pPr>
        <w:pStyle w:val="StylNormlnwebVerdana10b"/>
        <w:ind w:left="705" w:hanging="705"/>
        <w:jc w:val="both"/>
        <w:rPr/>
      </w:pPr>
      <w:r>
        <w:rPr>
          <w:rFonts w:ascii="Times New Roman" w:hAnsi="Times New Roman"/>
          <w:sz w:val="24"/>
        </w:rPr>
        <w:t>3.3</w:t>
        <w:tab/>
        <w:t>V případě, že příslušný katastrální úřad návrh vkladu práva odpovídajícího služebnosti zamítne nebo zastaví řízení, zavazují se obě smluvní strany neodkladně odstranit nedostatky, pro které byl návrh zamítnut nebo bylo zastaveno řízení o povolení tohoto vkladu a podat nový návrh na povolení vkladu práva dle této smlouvy.</w:t>
      </w:r>
    </w:p>
    <w:p>
      <w:pPr>
        <w:pStyle w:val="StylNormlnwebVerdana10b"/>
        <w:ind w:left="705" w:hanging="705"/>
        <w:jc w:val="both"/>
        <w:rPr/>
      </w:pPr>
      <w:r>
        <w:rPr>
          <w:rFonts w:ascii="Times New Roman" w:hAnsi="Times New Roman"/>
          <w:sz w:val="24"/>
        </w:rPr>
        <w:t>3.4</w:t>
        <w:tab/>
        <w:t xml:space="preserve">Tato smlouva je uzavřena v souladu se zákonem č. 128/2000 Sb., o obcích, a byly splněny všechny podmínky stanovené tímto zákonem, včetně schválení zastupitelstvem obce </w:t>
      </w:r>
      <w:r>
        <w:rPr>
          <w:rFonts w:ascii="Times New Roman" w:hAnsi="Times New Roman"/>
          <w:sz w:val="24"/>
          <w:shd w:fill="FFFF00" w:val="clear"/>
        </w:rPr>
        <w:t>.........................</w:t>
      </w:r>
      <w:r>
        <w:rPr>
          <w:rFonts w:ascii="Times New Roman" w:hAnsi="Times New Roman"/>
          <w:sz w:val="24"/>
        </w:rPr>
        <w:t xml:space="preserve"> na zasedání ze dne </w:t>
      </w:r>
      <w:r>
        <w:rPr>
          <w:rFonts w:ascii="Times New Roman" w:hAnsi="Times New Roman"/>
          <w:sz w:val="24"/>
          <w:shd w:fill="FFFF00" w:val="clear"/>
        </w:rPr>
        <w:t>..........................</w:t>
      </w:r>
      <w:r>
        <w:rPr>
          <w:rFonts w:ascii="Times New Roman" w:hAnsi="Times New Roman"/>
          <w:sz w:val="24"/>
        </w:rPr>
        <w:t xml:space="preserve"> .</w:t>
      </w:r>
    </w:p>
    <w:p>
      <w:pPr>
        <w:pStyle w:val="Normal"/>
        <w:ind w:left="705" w:hanging="705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705" w:hanging="705"/>
        <w:rPr>
          <w:rFonts w:cs="Times New Roman"/>
        </w:rPr>
      </w:pPr>
      <w:r>
        <w:rPr>
          <w:rFonts w:cs="Times New Roman"/>
        </w:rPr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IV.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Závěrečná ujednání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4.1</w:t>
        <w:tab/>
        <w:t>Práva a povinnosti, které tato smlouva neupravuje, se řídí příslušnými ustanoveními zákona č. 89/2012 Sb. občanský zákoník ve znění pozdějších předpisů.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4.2</w:t>
        <w:tab/>
        <w:t>Tato smlouva nabývá platnosti a účinnosti dnem jejího podpisu oběma smluvními stranami.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4.3</w:t>
        <w:tab/>
        <w:t xml:space="preserve">Tato smlouva se vyhotovuje v šesti (6) stejnopisech s platností originálu. Každá ze stran obdrží po jednom. Čtyři vyhotovení budou předána Katastrálnímu úřadu </w:t>
      </w:r>
      <w:r>
        <w:rPr>
          <w:rFonts w:ascii="Times New Roman" w:hAnsi="Times New Roman"/>
          <w:sz w:val="24"/>
          <w:shd w:fill="FFFF00" w:val="clear"/>
        </w:rPr>
        <w:t>.....................</w:t>
      </w:r>
      <w:r>
        <w:rPr>
          <w:rFonts w:ascii="Times New Roman" w:hAnsi="Times New Roman"/>
          <w:sz w:val="24"/>
        </w:rPr>
        <w:t xml:space="preserve"> pro potřeby návrhu na vklad.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4.4</w:t>
        <w:tab/>
        <w:t>Jakékoli změny nebo doplňky této smlouvy je možno provádět jen písemně formou dodatku, se souhlasem obou smluvních stran.</w:t>
      </w:r>
    </w:p>
    <w:p>
      <w:pPr>
        <w:pStyle w:val="Normal"/>
        <w:ind w:left="705" w:hanging="705"/>
        <w:rPr/>
      </w:pPr>
      <w:r>
        <w:rPr>
          <w:rFonts w:cs="Times New Roman"/>
        </w:rPr>
        <w:t>4.5</w:t>
        <w:tab/>
        <w:t>Smluvní strany prohlašují, že si tuto smlouvu přečetly, s jejím obsahem souhlasí a na důkaz jejich pravé a svobodné vůle toto stvrzují svými podpisy.</w:t>
      </w:r>
    </w:p>
    <w:p>
      <w:pPr>
        <w:pStyle w:val="StylNormlnwebVerdana10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rPr/>
      </w:pPr>
      <w:r>
        <w:rPr>
          <w:rFonts w:ascii="Times New Roman" w:hAnsi="Times New Roman"/>
          <w:b/>
          <w:sz w:val="24"/>
        </w:rPr>
        <w:t>Seznam příloh:</w:t>
        <w:tab/>
      </w:r>
      <w:r>
        <w:rPr>
          <w:rFonts w:ascii="Times New Roman" w:hAnsi="Times New Roman"/>
          <w:sz w:val="24"/>
          <w:shd w:fill="FFFF00" w:val="clear"/>
        </w:rPr>
        <w:t>Příloha číslo 1 – List vlastnictví</w:t>
        <w:br/>
      </w:r>
      <w:r>
        <w:rPr>
          <w:rFonts w:ascii="Times New Roman" w:hAnsi="Times New Roman"/>
          <w:sz w:val="24"/>
        </w:rPr>
        <w:tab/>
        <w:tab/>
        <w:tab/>
      </w:r>
    </w:p>
    <w:p>
      <w:pPr>
        <w:pStyle w:val="StylNormlnwebVerdana10b"/>
        <w:rPr/>
      </w:pP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z w:val="24"/>
          <w:shd w:fill="FFFF00" w:val="clear"/>
        </w:rPr>
        <w:t>...............</w:t>
      </w:r>
      <w:r>
        <w:rPr>
          <w:rFonts w:ascii="Times New Roman" w:hAnsi="Times New Roman"/>
          <w:sz w:val="24"/>
        </w:rPr>
        <w:t xml:space="preserve"> dne </w:t>
      </w:r>
      <w:r>
        <w:rPr>
          <w:rFonts w:ascii="Times New Roman" w:hAnsi="Times New Roman"/>
          <w:sz w:val="24"/>
          <w:shd w:fill="FFFF00" w:val="clear"/>
        </w:rPr>
        <w:t>.........................</w:t>
      </w:r>
      <w:r>
        <w:rPr>
          <w:rFonts w:ascii="Times New Roman" w:hAnsi="Times New Roman"/>
          <w:sz w:val="24"/>
        </w:rPr>
        <w:t xml:space="preserve"> </w:t>
        <w:tab/>
        <w:tab/>
        <w:tab/>
        <w:tab/>
        <w:t xml:space="preserve">V </w:t>
      </w:r>
      <w:r>
        <w:rPr>
          <w:rFonts w:ascii="Times New Roman" w:hAnsi="Times New Roman"/>
          <w:sz w:val="24"/>
          <w:shd w:fill="FFFF00" w:val="clear"/>
        </w:rPr>
        <w:t>...............</w:t>
      </w:r>
      <w:r>
        <w:rPr>
          <w:rFonts w:ascii="Times New Roman" w:hAnsi="Times New Roman"/>
          <w:sz w:val="24"/>
        </w:rPr>
        <w:t xml:space="preserve"> dne </w:t>
      </w:r>
      <w:r>
        <w:rPr>
          <w:rFonts w:ascii="Times New Roman" w:hAnsi="Times New Roman"/>
          <w:sz w:val="24"/>
          <w:shd w:fill="FFFF00" w:val="clear"/>
        </w:rPr>
        <w:t>.........................</w:t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  <w:shd w:fill="FFFF00" w:val="clear"/>
        </w:rPr>
      </w:pPr>
      <w:r>
        <w:rPr>
          <w:rFonts w:ascii="Times New Roman" w:hAnsi="Times New Roman"/>
          <w:sz w:val="24"/>
          <w:shd w:fill="FFFF00" w:val="clear"/>
        </w:rPr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RAZÍTKO OBCE</w:t>
      </w:r>
    </w:p>
    <w:p>
      <w:pPr>
        <w:pStyle w:val="StylNormlnwebVerdana10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rPr/>
      </w:pPr>
      <w:r>
        <w:rPr>
          <w:rFonts w:ascii="Times New Roman" w:hAnsi="Times New Roman"/>
          <w:sz w:val="24"/>
          <w:shd w:fill="FFFF00" w:val="clear"/>
        </w:rPr>
        <w:t>.........................................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  <w:shd w:fill="FFFF00" w:val="clear"/>
        </w:rPr>
        <w:t>.........................................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hd w:fill="FFFF00" w:val="clear"/>
        </w:rPr>
        <w:t>Jméno, Příjmení</w:t>
      </w:r>
      <w:r>
        <w:rPr>
          <w:rFonts w:ascii="Times New Roman" w:hAnsi="Times New Roman"/>
          <w:sz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hd w:fill="FFFF00" w:val="clear"/>
        </w:rPr>
        <w:t>Jméno, Příjmení</w:t>
      </w:r>
      <w:r>
        <w:rPr>
          <w:rFonts w:ascii="Times New Roman" w:hAnsi="Times New Roman"/>
          <w:sz w:val="24"/>
        </w:rPr>
        <w:br/>
        <w:t>Povinný</w:t>
        <w:tab/>
        <w:tab/>
        <w:tab/>
        <w:tab/>
        <w:tab/>
        <w:tab/>
        <w:tab/>
        <w:t>Oprávněný</w:t>
      </w:r>
    </w:p>
    <w:p>
      <w:pPr>
        <w:pStyle w:val="Normal"/>
        <w:rPr>
          <w:rFonts w:ascii="Calibri" w:hAnsi="Calibri" w:eastAsia="" w:cs="" w:asciiTheme="minorHAnsi" w:cstheme="majorBidi" w:eastAsiaTheme="majorEastAsia" w:hAnsiTheme="minorHAnsi"/>
          <w:sz w:val="28"/>
          <w:szCs w:val="28"/>
        </w:rPr>
      </w:pPr>
      <w:r>
        <w:rPr>
          <w:rFonts w:eastAsia="" w:cs="" w:cstheme="majorBidi" w:eastAsiaTheme="majorEastAsia" w:ascii="Calibri" w:hAnsi="Calibri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2">
    <w:name w:val="Nadpis 2"/>
    <w:basedOn w:val="Normal"/>
    <w:pPr>
      <w:keepNext/>
      <w:keepLines/>
      <w:numPr>
        <w:ilvl w:val="1"/>
        <w:numId w:val="1"/>
      </w:numPr>
      <w:spacing w:before="200" w:after="120"/>
      <w:ind w:left="578" w:hanging="578"/>
      <w:outlineLvl w:val="1"/>
      <w:outlineLvl w:val="1"/>
    </w:pPr>
    <w:rPr>
      <w:rFonts w:ascii="Calibri" w:hAnsi="Calibri" w:eastAsia="" w:cs="" w:asciiTheme="minorHAnsi" w:cstheme="majorBidi" w:eastAsiaTheme="majorEastAsia" w:hAnsiTheme="minorHAnsi"/>
      <w:b/>
      <w:bCs/>
      <w:sz w:val="28"/>
      <w:szCs w:val="28"/>
    </w:rPr>
  </w:style>
  <w:style w:type="character" w:styleId="StylNormlnwebVerdana10bChar">
    <w:name w:val="Styl Normální (web) + Verdana 10 b. Char"/>
    <w:qFormat/>
    <w:rPr>
      <w:rFonts w:ascii="Verdana" w:hAnsi="Verdana"/>
      <w:sz w:val="24"/>
      <w:szCs w:val="24"/>
      <w:lang w:val="cs-CZ" w:eastAsia="ar-SA" w:bidi="ar-SA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  <w:suppressAutoHyphens w:val="true"/>
      <w:spacing w:before="0" w:after="0"/>
      <w:jc w:val="left"/>
    </w:pPr>
    <w:rPr>
      <w:rFonts w:eastAsia="Times New Roman" w:cs="Times New Roman"/>
      <w:szCs w:val="20"/>
      <w:lang w:eastAsia="ar-SA"/>
    </w:rPr>
  </w:style>
  <w:style w:type="paragraph" w:styleId="Import4">
    <w:name w:val="Import 4"/>
    <w:qFormat/>
    <w:pPr>
      <w:widowControl/>
      <w:tabs>
        <w:tab w:val="left" w:pos="360" w:leader="none"/>
        <w:tab w:val="left" w:pos="1224" w:leader="none"/>
        <w:tab w:val="left" w:pos="2088" w:leader="none"/>
        <w:tab w:val="left" w:pos="2952" w:leader="none"/>
        <w:tab w:val="left" w:pos="3816" w:leader="none"/>
        <w:tab w:val="left" w:pos="4680" w:leader="none"/>
        <w:tab w:val="left" w:pos="5544" w:leader="none"/>
        <w:tab w:val="left" w:pos="6408" w:leader="none"/>
        <w:tab w:val="left" w:pos="7272" w:leader="none"/>
        <w:tab w:val="left" w:pos="8136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ar-SA" w:bidi="hi-IN"/>
    </w:rPr>
  </w:style>
  <w:style w:type="paragraph" w:styleId="NormalWeb">
    <w:name w:val="Normal (Web)"/>
    <w:basedOn w:val="Normal"/>
    <w:qFormat/>
    <w:pPr/>
    <w:rPr>
      <w:rFonts w:cs="Times New Roman"/>
      <w:szCs w:val="24"/>
    </w:rPr>
  </w:style>
  <w:style w:type="paragraph" w:styleId="Lnek">
    <w:name w:val="Článek"/>
    <w:qFormat/>
    <w:pPr>
      <w:widowControl w:val="false"/>
      <w:suppressAutoHyphens w:val="true"/>
      <w:spacing w:before="280" w:after="160"/>
      <w:jc w:val="center"/>
    </w:pPr>
    <w:rPr>
      <w:rFonts w:ascii="Verdana" w:hAnsi="Verdana" w:eastAsia="Times New Roman" w:cs="Mangal"/>
      <w:b/>
      <w:bCs/>
      <w:color w:val="auto"/>
      <w:sz w:val="20"/>
      <w:szCs w:val="20"/>
      <w:lang w:eastAsia="ar-SA" w:val="cs-CZ" w:bidi="hi-IN"/>
    </w:rPr>
  </w:style>
  <w:style w:type="paragraph" w:styleId="StylNormlnwebVerdana10b">
    <w:name w:val="Styl Normální (web) + Verdana 10 b."/>
    <w:qFormat/>
    <w:pPr>
      <w:widowControl w:val="false"/>
      <w:suppressAutoHyphens w:val="true"/>
      <w:spacing w:before="0" w:after="280"/>
      <w:jc w:val="left"/>
    </w:pPr>
    <w:rPr>
      <w:rFonts w:ascii="Verdana" w:hAnsi="Verdana" w:eastAsia="Times New Roman" w:cs="Mangal"/>
      <w:color w:val="auto"/>
      <w:sz w:val="20"/>
      <w:szCs w:val="24"/>
      <w:lang w:eastAsia="ar-SA" w:val="cs-CZ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2015-08-19T16:03:17Z</dcterms:created>
  <dc:language>cs-CZ</dc:language>
  <dcterms:modified xsi:type="dcterms:W3CDTF">2015-08-19T16:03:30Z</dcterms:modified>
  <cp:revision>1</cp:revision>
</cp:coreProperties>
</file>