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00"/>
      <w:r>
        <w:rPr/>
        <w:t xml:space="preserve">Vzorový dokument </w:t>
      </w:r>
      <w:bookmarkStart w:id="1" w:name="__DdeLink__41803_285616632"/>
      <w:bookmarkEnd w:id="0"/>
      <w:bookmarkEnd w:id="1"/>
      <w:r>
        <w:rPr/>
        <w:t>15 – Rozhodnutí o existenci veřejně přístupné účelové komunikace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Veřejná vyhláška</w:t>
      </w:r>
    </w:p>
    <w:p>
      <w:pPr>
        <w:pStyle w:val="Import4"/>
        <w:ind w:right="284" w:hanging="0"/>
        <w:jc w:val="center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Rozhodnutí</w:t>
      </w:r>
    </w:p>
    <w:p>
      <w:pPr>
        <w:pStyle w:val="Normal"/>
        <w:rPr/>
      </w:pPr>
      <w:r>
        <w:rPr/>
        <w:t xml:space="preserve">Dle § 7 zákona č. 13/1997 Sb., o pozemních komunikacích, a § 67 zákona č. 500/2004 Sb., správní řád, obecní úřad </w:t>
      </w:r>
      <w:r>
        <w:rPr>
          <w:shd w:fill="FFFF00" w:val="clear"/>
        </w:rPr>
        <w:t>................</w:t>
      </w:r>
      <w:r>
        <w:rPr/>
        <w:t xml:space="preserve"> rozhodl ve správním řízení zahájeném na základě žádosti ze dne </w:t>
      </w:r>
      <w:r>
        <w:rPr>
          <w:shd w:fill="FFFF00" w:val="clear"/>
        </w:rPr>
        <w:t>............</w:t>
      </w:r>
      <w:r>
        <w:rPr/>
        <w:t xml:space="preserve"> podané </w:t>
      </w:r>
      <w:r>
        <w:rPr>
          <w:shd w:fill="FFFF00" w:val="clear"/>
        </w:rPr>
        <w:t>....................</w:t>
      </w:r>
      <w:r>
        <w:rPr/>
        <w:t xml:space="preserve"> , nar. </w:t>
      </w:r>
      <w:r>
        <w:rPr>
          <w:shd w:fill="FFFF00" w:val="clear"/>
        </w:rPr>
        <w:t>..................</w:t>
      </w:r>
      <w:r>
        <w:rPr/>
        <w:t xml:space="preserve"> , bytem </w:t>
      </w:r>
      <w:r>
        <w:rPr>
          <w:shd w:fill="FFFF00" w:val="clear"/>
        </w:rPr>
        <w:t>.......................................</w:t>
      </w:r>
      <w:r>
        <w:rPr/>
        <w:t xml:space="preserve"> , která byla správnímu orgánu doručena dne </w:t>
      </w:r>
      <w:r>
        <w:rPr>
          <w:shd w:fill="FFFF00" w:val="clear"/>
        </w:rPr>
        <w:t>.....................</w:t>
      </w:r>
      <w:r>
        <w:rPr/>
        <w:t xml:space="preserve"> a jíž se žadatelé domáhají určení, zda na pozemku s parcelním číslem </w:t>
      </w:r>
      <w:r>
        <w:rPr>
          <w:shd w:fill="FFFF00" w:val="clear"/>
        </w:rPr>
        <w:t>...........................</w:t>
      </w:r>
      <w:r>
        <w:rPr/>
        <w:t xml:space="preserve"> , v obci </w:t>
      </w:r>
      <w:r>
        <w:rPr>
          <w:shd w:fill="FFFF00" w:val="clear"/>
        </w:rPr>
        <w:t>.....................</w:t>
      </w:r>
      <w:r>
        <w:rPr/>
        <w:t xml:space="preserve"> , katastrální území </w:t>
      </w:r>
      <w:r>
        <w:rPr>
          <w:shd w:fill="FFFF00" w:val="clear"/>
        </w:rPr>
        <w:t>.....................</w:t>
      </w:r>
      <w:r>
        <w:rPr/>
        <w:t xml:space="preserve"> , existuje veřejně přístupná účelová komunikace, či nikoliv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i/>
        </w:rPr>
        <w:t>takto</w:t>
      </w:r>
    </w:p>
    <w:p>
      <w:pPr>
        <w:pStyle w:val="Normal"/>
        <w:jc w:val="center"/>
        <w:rPr/>
      </w:pPr>
      <w:r>
        <w:rPr/>
      </w:r>
    </w:p>
    <w:p>
      <w:pPr>
        <w:pStyle w:val="Zhlav"/>
        <w:jc w:val="both"/>
        <w:rPr/>
      </w:pPr>
      <w:r>
        <w:rPr>
          <w:szCs w:val="24"/>
        </w:rPr>
        <w:t xml:space="preserve">na výše uvedeném pozemku </w:t>
      </w:r>
      <w:r>
        <w:rPr>
          <w:szCs w:val="24"/>
          <w:shd w:fill="FFFF00" w:val="clear"/>
        </w:rPr>
        <w:t>existuje/neexistuje</w:t>
      </w:r>
      <w:r>
        <w:rPr>
          <w:szCs w:val="24"/>
        </w:rPr>
        <w:t xml:space="preserve"> pozemní komunikace kategorie </w:t>
      </w:r>
      <w:r>
        <w:rPr>
          <w:szCs w:val="24"/>
          <w:shd w:fill="FFFF00" w:val="clear"/>
        </w:rPr>
        <w:t>..........................</w:t>
      </w:r>
      <w:r>
        <w:rPr>
          <w:szCs w:val="24"/>
        </w:rPr>
        <w:t xml:space="preserve"> , která je přístupná veřejnosti.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rPr/>
      </w:pPr>
      <w:r>
        <w:rPr>
          <w:szCs w:val="24"/>
        </w:rPr>
        <w:t xml:space="preserve">Vzhledem k výše uvedené žádosti a následujícím důkazům a argumentům: </w:t>
      </w:r>
      <w:r>
        <w:rPr>
          <w:szCs w:val="24"/>
          <w:shd w:fill="FFFF00" w:val="clear"/>
        </w:rPr>
        <w:t>(např.: „Komunikace splňuje všechny náležitosti veřejně přístupné účelové komunikace dle zákona o pozemních komunikacích.“)  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shledal obecní úřad </w:t>
      </w:r>
      <w:r>
        <w:rPr>
          <w:szCs w:val="24"/>
          <w:shd w:fill="FFFF00" w:val="clear"/>
        </w:rPr>
        <w:t>................</w:t>
      </w:r>
      <w:r>
        <w:rPr>
          <w:szCs w:val="24"/>
        </w:rPr>
        <w:t xml:space="preserve"> , že byly splněny všechny úkoly mu uložené a byly naplněny všechny podmínky, podstatné pro vydání výše uvedeného rozhodnutí.</w:t>
      </w:r>
    </w:p>
    <w:p>
      <w:pPr>
        <w:pStyle w:val="Zhlav"/>
        <w:jc w:val="both"/>
        <w:rPr/>
      </w:pPr>
      <w:r>
        <w:rPr>
          <w:szCs w:val="24"/>
        </w:rPr>
        <w:t>Vzhledem k povinnostem vyplývajícím ze zákona obecní úřad vyvěsí toto rozhodnutí po dobu 15 dnů na úřední desce a také způsobem umožňujícím dálkový přístup. Patnáctý den lhůty je dnem doručení tohoto rozhodnutí.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jc w:val="both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spacing w:lineRule="auto" w:line="259" w:before="0" w:after="160"/>
        <w:jc w:val="left"/>
        <w:rPr/>
      </w:pPr>
      <w:r>
        <w:rPr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2015-08-19T12:39:48Z</dcterms:created>
  <dc:language>cs-CZ</dc:language>
  <dcterms:modified xsi:type="dcterms:W3CDTF">2015-08-19T12:40:18Z</dcterms:modified>
  <cp:revision>1</cp:revision>
</cp:coreProperties>
</file>