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7"/>
      <w:r>
        <w:rPr/>
        <w:t xml:space="preserve">Vzorový dokument </w:t>
      </w:r>
      <w:bookmarkStart w:id="1" w:name="__DdeLink__31400_285616632"/>
      <w:bookmarkEnd w:id="0"/>
      <w:bookmarkEnd w:id="1"/>
      <w:r>
        <w:rPr/>
        <w:t>01-13 – Výběrové řízení na ředitele školy – Ukončení výkonu práce na pracovním místě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/>
      </w:pPr>
      <w:r>
        <w:rPr>
          <w:b/>
          <w:bCs/>
          <w:sz w:val="32"/>
        </w:rPr>
        <w:t>ODVOLÁNÍ Z POZICE ŘEDITELE PŘÍSPĚVKOVÉ ORGANIZACE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Adresa ředitele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Obec: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Č. j.: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Vážený/á </w:t>
      </w:r>
      <w:r>
        <w:rPr>
          <w:szCs w:val="24"/>
          <w:shd w:fill="FFFF00" w:val="clear"/>
        </w:rPr>
        <w:t>..............................,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/>
        <w:t xml:space="preserve">v souladu s ustanovením § 166 odst. 3 zákona č. 561/2004 Sb., školský zákon, vzala </w:t>
      </w:r>
      <w:r>
        <w:rPr>
          <w:shd w:fill="FFFF00" w:val="clear"/>
        </w:rPr>
        <w:t>rada/starosta</w:t>
      </w:r>
      <w:r>
        <w:rPr/>
        <w:t xml:space="preserve"> obce svým usnesením č. ................. ze dne </w:t>
      </w:r>
      <w:r>
        <w:rPr>
          <w:shd w:fill="FFFF00" w:val="clear"/>
        </w:rPr>
        <w:t>..............</w:t>
      </w:r>
      <w:r>
        <w:rPr/>
        <w:t xml:space="preserve"> na vědomí skutečnost, že Vám končí Vaše funkční období na pracovním místě ředitele příspěvkové organizace </w:t>
      </w:r>
      <w:r>
        <w:rPr>
          <w:shd w:fill="FFFF00" w:val="clear"/>
        </w:rPr>
        <w:t>................................</w:t>
      </w:r>
      <w:r>
        <w:rPr/>
        <w:t xml:space="preserve">. a vzhledem k výše uvedené skutečnosti Vás ke dni </w:t>
      </w:r>
      <w:r>
        <w:rPr>
          <w:shd w:fill="FFFF00" w:val="clear"/>
        </w:rPr>
        <w:t>...........................</w:t>
      </w:r>
      <w:r>
        <w:rPr/>
        <w:t xml:space="preserve"> odvolává z funkce ředitele. Vaše další pracovní zařazení se řídí § 73a odst. 2 zákona č. 262/2006 Sb., zákoník práce.</w:t>
      </w:r>
    </w:p>
    <w:p>
      <w:pPr>
        <w:pStyle w:val="Zhlav"/>
        <w:jc w:val="both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/>
        <w:t xml:space="preserve">V této souvislosti si Vás dovolujeme upozornit, že agendu spojenou s výkonem činnosti ředitele příspěvkové organizace je třeba předat protokolárně, přičemž jedna kopie tohoto protokolu musí být doručena </w:t>
      </w:r>
      <w:r>
        <w:rPr>
          <w:shd w:fill="FFFF00" w:val="clear"/>
        </w:rPr>
        <w:t>………………..</w:t>
      </w:r>
      <w:r>
        <w:rPr/>
        <w:t xml:space="preserve"> . 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S pozdravem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spacing w:lineRule="auto" w:line="259" w:before="0" w:after="160"/>
        <w:jc w:val="left"/>
        <w:rPr/>
      </w:pPr>
      <w:r>
        <w:rPr/>
        <w:t>Starosta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2015-08-19T10:57:10Z</dcterms:created>
  <dc:language>cs-CZ</dc:language>
  <dcterms:modified xsi:type="dcterms:W3CDTF">2015-08-19T10:57:22Z</dcterms:modified>
  <cp:revision>1</cp:revision>
</cp:coreProperties>
</file>