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63"/>
      <w:r>
        <w:rPr/>
        <w:t xml:space="preserve">Vzorový dokument </w:t>
      </w:r>
      <w:bookmarkStart w:id="1" w:name="__DdeLink__21784_285616632"/>
      <w:bookmarkEnd w:id="0"/>
      <w:r>
        <w:rPr/>
        <w:t>01-9 – Výběrové řízení na ředitele školy – Zápis o průběhu konkursního řízení</w:t>
      </w:r>
    </w:p>
    <w:p>
      <w:pPr>
        <w:pStyle w:val="Normal"/>
        <w:rPr/>
      </w:pPr>
      <w:bookmarkEnd w:id="1"/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>ZÁPIS O PRŮBĚHU KONKURSNÍHO ŘÍZENÍ NA ŘEDITELE PŘÍSPĚVKOVÉ ORGANIZACE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vyhlášky č. 54/2005 Sb., o náležitostech konkursního řízení a konkursních komisích, a zákona č. 101/2000 Sb., o ochraně osobních údajů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Zhlav"/>
        <w:jc w:val="both"/>
        <w:rPr/>
      </w:pPr>
      <w:r>
        <w:rPr>
          <w:szCs w:val="24"/>
        </w:rPr>
        <w:t xml:space="preserve">Název příspěvkové organizace: </w:t>
      </w:r>
      <w:r>
        <w:rPr>
          <w:szCs w:val="24"/>
          <w:shd w:fill="FFFF00" w:val="clear"/>
        </w:rPr>
        <w:t>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Místo, datum: </w:t>
      </w:r>
      <w:r>
        <w:rPr>
          <w:szCs w:val="24"/>
          <w:shd w:fill="FFFF00" w:val="clear"/>
        </w:rPr>
        <w:t>.............................................................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Úvodní prohlášení</w:t>
      </w:r>
    </w:p>
    <w:p>
      <w:pPr>
        <w:pStyle w:val="Zhlav"/>
        <w:numPr>
          <w:ilvl w:val="1"/>
          <w:numId w:val="2"/>
        </w:numPr>
        <w:jc w:val="both"/>
        <w:rPr/>
      </w:pPr>
      <w:r>
        <w:rPr/>
        <w:t>Byla konstatována usnášeníschopnost komise. Členové komise se zavázali zachovávat mlčenlivost uloženou příslušnými právními předpisy – zejména zákonem č. 101/2000 Sb.</w:t>
      </w:r>
    </w:p>
    <w:p>
      <w:pPr>
        <w:pStyle w:val="Zhlav"/>
        <w:numPr>
          <w:ilvl w:val="1"/>
          <w:numId w:val="2"/>
        </w:numPr>
        <w:jc w:val="both"/>
        <w:rPr/>
      </w:pPr>
      <w:r>
        <w:rPr/>
        <w:t>Úplné znění vyhlášení řízení v příloze zápisu.</w:t>
      </w:r>
    </w:p>
    <w:p>
      <w:pPr>
        <w:pStyle w:val="StylNormlnwebVerdana10b"/>
        <w:numPr>
          <w:ilvl w:val="1"/>
          <w:numId w:val="2"/>
        </w:numPr>
        <w:jc w:val="both"/>
        <w:rPr/>
      </w:pPr>
      <w:r>
        <w:rPr>
          <w:rFonts w:ascii="Times New Roman" w:hAnsi="Times New Roman"/>
          <w:sz w:val="24"/>
        </w:rPr>
        <w:t xml:space="preserve">Datum a způsob vyhlášení konkursu: </w:t>
      </w:r>
      <w:r>
        <w:rPr>
          <w:rFonts w:ascii="Times New Roman" w:hAnsi="Times New Roman"/>
          <w:sz w:val="24"/>
          <w:shd w:fill="FFFF00" w:val="clear"/>
        </w:rPr>
        <w:t>..........................................................................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Účastníci řízení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2.1</w:t>
        <w:tab/>
        <w:t>Seznam členů konkursní komise přítomných při konkursu:</w:t>
      </w:r>
    </w:p>
    <w:tbl>
      <w:tblPr>
        <w:tblW w:w="9180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283"/>
        <w:gridCol w:w="3146"/>
        <w:gridCol w:w="3751"/>
      </w:tblGrid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i/>
                <w:i/>
                <w:iCs/>
                <w:shd w:fill="FFFF00" w:val="clear"/>
              </w:rPr>
            </w:pPr>
            <w:r>
              <w:rPr>
                <w:i/>
                <w:iCs/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zástupce zřizovatele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 xml:space="preserve">předseda/člen 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zástupce zřizovatele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zástupce určený ředitelem krajského úřadu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odborník v oblasti státní správy, organizace a řízení v oblasti školství podle druhu a typu příslušné školy/školského zařízení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pedagogický pracovník příslušné školy/školského zařízení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inspektor České školní inspekce</w:t>
            </w:r>
          </w:p>
        </w:tc>
      </w:tr>
      <w:tr>
        <w:trPr/>
        <w:tc>
          <w:tcPr>
            <w:tcW w:w="2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i/>
              </w:rPr>
              <w:t>předseda/člen</w:t>
            </w:r>
          </w:p>
        </w:tc>
        <w:tc>
          <w:tcPr>
            <w:tcW w:w="3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>
                <w:sz w:val="20"/>
                <w:szCs w:val="20"/>
                <w:shd w:fill="FFFF00" w:val="clear"/>
              </w:rPr>
              <w:t>člen rady školy (je-li zřízena)</w:t>
            </w:r>
          </w:p>
        </w:tc>
      </w:tr>
    </w:tbl>
    <w:p>
      <w:pPr>
        <w:pStyle w:val="StylNormlnwebVerdana10b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2.2</w:t>
        <w:tab/>
        <w:t>Seznam uchazečů konkursu:</w:t>
      </w:r>
    </w:p>
    <w:tbl>
      <w:tblPr>
        <w:tblW w:w="9180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3599"/>
        <w:gridCol w:w="1800"/>
        <w:gridCol w:w="2520"/>
        <w:gridCol w:w="1260"/>
      </w:tblGrid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>příjmení, jméno a titul (řazeno abecedně)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>datum narození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>bydliště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>poznámka</w:t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</w:tbl>
    <w:p>
      <w:pPr>
        <w:pStyle w:val="StylNormlnwebVerdana10b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2.3</w:t>
        <w:tab/>
        <w:t>Uchazeči předložili komisi občanský průkaz k ověření totožnosti a způsobilosti k právním úkonům.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Vyhodnocení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3.1</w:t>
        <w:tab/>
        <w:t xml:space="preserve">Komise se usnesla, že shledala </w:t>
      </w:r>
      <w:r>
        <w:rPr>
          <w:rFonts w:ascii="Times New Roman" w:hAnsi="Times New Roman"/>
          <w:sz w:val="24"/>
          <w:shd w:fill="FFFF00" w:val="clear"/>
        </w:rPr>
        <w:t>...........</w:t>
      </w:r>
      <w:r>
        <w:rPr>
          <w:rFonts w:ascii="Times New Roman" w:hAnsi="Times New Roman"/>
          <w:sz w:val="24"/>
        </w:rPr>
        <w:t xml:space="preserve"> vhodných uchazečů.</w:t>
      </w:r>
    </w:p>
    <w:tbl>
      <w:tblPr>
        <w:tblW w:w="9185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3780"/>
        <w:gridCol w:w="591"/>
        <w:gridCol w:w="590"/>
        <w:gridCol w:w="592"/>
        <w:gridCol w:w="590"/>
        <w:gridCol w:w="592"/>
        <w:gridCol w:w="590"/>
        <w:gridCol w:w="592"/>
        <w:gridCol w:w="1267"/>
      </w:tblGrid>
      <w:tr>
        <w:trPr/>
        <w:tc>
          <w:tcPr>
            <w:tcW w:w="378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příjmení, jméno a titul uchazeče (řazeno abecedně)</w:t>
            </w:r>
          </w:p>
        </w:tc>
        <w:tc>
          <w:tcPr>
            <w:tcW w:w="540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hlasování jednotlivých členů komise o vhodnosti</w:t>
            </w:r>
          </w:p>
        </w:tc>
      </w:tr>
      <w:tr>
        <w:trPr/>
        <w:tc>
          <w:tcPr>
            <w:tcW w:w="378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I.</w:t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II.</w:t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III.</w:t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IV.</w:t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V.</w:t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VI.</w:t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VII.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výsledek</w:t>
            </w:r>
          </w:p>
        </w:tc>
      </w:tr>
      <w:tr>
        <w:trPr/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5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</w:tbl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3.2</w:t>
        <w:tab/>
        <w:t>Pořadí uchazečů dle hlasování jednotlivých členů komise:</w:t>
      </w:r>
    </w:p>
    <w:tbl>
      <w:tblPr>
        <w:tblW w:w="10157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341"/>
        <w:gridCol w:w="975"/>
        <w:gridCol w:w="878"/>
        <w:gridCol w:w="780"/>
        <w:gridCol w:w="1120"/>
        <w:gridCol w:w="780"/>
        <w:gridCol w:w="776"/>
        <w:gridCol w:w="680"/>
        <w:gridCol w:w="993"/>
        <w:gridCol w:w="833"/>
      </w:tblGrid>
      <w:tr>
        <w:trPr>
          <w:trHeight w:val="157" w:hRule="atLeast"/>
        </w:trPr>
        <w:tc>
          <w:tcPr>
            <w:tcW w:w="234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příjmení, jméno a titul vhodných uchazečů (řazeno abecedně)</w:t>
            </w:r>
          </w:p>
        </w:tc>
        <w:tc>
          <w:tcPr>
            <w:tcW w:w="781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  <w:t>pořadí vhodných uchazečů stanovené členy komise</w:t>
            </w:r>
          </w:p>
        </w:tc>
      </w:tr>
      <w:tr>
        <w:trPr>
          <w:trHeight w:val="265" w:hRule="atLeast"/>
        </w:trPr>
        <w:tc>
          <w:tcPr>
            <w:tcW w:w="23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I.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II.</w:t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III.</w:t>
            </w:r>
          </w:p>
        </w:tc>
        <w:tc>
          <w:tcPr>
            <w:tcW w:w="1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IV.</w:t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V.</w:t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VI.</w:t>
            </w:r>
          </w:p>
        </w:tc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VII.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součet</w:t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pořadí</w:t>
            </w:r>
          </w:p>
        </w:tc>
      </w:tr>
      <w:tr>
        <w:trPr>
          <w:trHeight w:val="282" w:hRule="atLeast"/>
        </w:trPr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65" w:hRule="atLeast"/>
        </w:trPr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82" w:hRule="atLeast"/>
        </w:trPr>
        <w:tc>
          <w:tcPr>
            <w:tcW w:w="234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65" w:hRule="atLeast"/>
        </w:trPr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82" w:hRule="atLeast"/>
        </w:trPr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1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left="705" w:hanging="705"/>
        <w:rPr/>
      </w:pPr>
      <w:r>
        <w:rPr/>
        <w:t>3.3</w:t>
        <w:tab/>
        <w:t xml:space="preserve">Předseda komise za účasti všech přítomných členů komise provedl celkové vyhodnocení konkursu a určil výsledné pořadí uchazečů. </w:t>
      </w:r>
    </w:p>
    <w:p>
      <w:pPr>
        <w:pStyle w:val="Normal"/>
        <w:ind w:left="705" w:hanging="705"/>
        <w:rPr/>
      </w:pPr>
      <w:r>
        <w:rPr/>
      </w:r>
    </w:p>
    <w:p>
      <w:pPr>
        <w:pStyle w:val="Normal"/>
        <w:ind w:left="705" w:hanging="705"/>
        <w:rPr/>
      </w:pPr>
      <w:r>
        <w:rPr/>
        <w:t>3.4</w:t>
        <w:tab/>
        <w:t>Po vyhodnocení konkursu byl přítomným uchazečům za přítomnosti členů komise sdělen výsledek. Uchazeči budou předsedou komise vyrozuměni o výsledném pořadí též písemnou formou, a to do 7 dnů od vyhlášení výsledného pořadí.</w:t>
      </w:r>
    </w:p>
    <w:p>
      <w:pPr>
        <w:pStyle w:val="Normal"/>
        <w:ind w:left="705" w:hanging="705"/>
        <w:rPr/>
      </w:pPr>
      <w:r>
        <w:rPr/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Závěrečná prohlášení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left="705" w:hanging="705"/>
        <w:rPr/>
      </w:pPr>
      <w:r>
        <w:rPr/>
        <w:t>4.1</w:t>
        <w:tab/>
        <w:t xml:space="preserve">Zápis o průběhu konkursu bude předsedou komise bez zbytečných odkladů předán zřizovateli (§ 6 odst. 2 vyhlášky).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4.2</w:t>
        <w:tab/>
        <w:t xml:space="preserve">Členové komise svým podpisem potvrzují, že konkurs proběhl v souladu s vyhláškou. </w:t>
      </w:r>
    </w:p>
    <w:p>
      <w:pPr>
        <w:pStyle w:val="Normal"/>
        <w:ind w:left="180" w:hanging="0"/>
        <w:rPr>
          <w:i/>
          <w:i/>
          <w:iCs/>
        </w:rPr>
      </w:pPr>
      <w:r>
        <w:rPr>
          <w:i/>
          <w:iCs/>
        </w:rPr>
      </w:r>
    </w:p>
    <w:tbl>
      <w:tblPr>
        <w:tblW w:w="9214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5660"/>
        <w:gridCol w:w="3553"/>
      </w:tblGrid>
      <w:tr>
        <w:trPr/>
        <w:tc>
          <w:tcPr>
            <w:tcW w:w="5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>příjmení, jméno a titul člena komise</w:t>
            </w:r>
          </w:p>
        </w:tc>
        <w:tc>
          <w:tcPr>
            <w:tcW w:w="3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/>
            </w:pPr>
            <w:r>
              <w:rPr/>
              <w:t>podpis</w:t>
            </w:r>
          </w:p>
        </w:tc>
      </w:tr>
      <w:tr>
        <w:trPr/>
        <w:tc>
          <w:tcPr>
            <w:tcW w:w="5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5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5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5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5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5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5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left" w:pos="0" w:leader="none"/>
        </w:tabs>
        <w:rPr/>
      </w:pPr>
      <w:r>
        <w:rPr>
          <w:b/>
        </w:rPr>
        <w:t>Přílohy:</w:t>
      </w:r>
      <w:r>
        <w:rPr/>
        <w:tab/>
        <w:t>-     Hlasovací lístky jednotlivých členů komise</w:t>
      </w:r>
    </w:p>
    <w:p>
      <w:pPr>
        <w:pStyle w:val="Normal"/>
        <w:numPr>
          <w:ilvl w:val="0"/>
          <w:numId w:val="3"/>
        </w:numPr>
        <w:suppressAutoHyphens w:val="true"/>
        <w:spacing w:before="0" w:after="0"/>
        <w:rPr/>
      </w:pPr>
      <w:r>
        <w:rPr/>
        <w:t>Úplné znění vyhlášení konkursu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Zapsal: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spacing w:lineRule="auto" w:line="259" w:before="0" w:after="160"/>
        <w:jc w:val="left"/>
        <w:rPr/>
      </w:pPr>
      <w:r>
        <w:rPr/>
        <w:t>Tajemník komise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"/>
      <w:lvlJc w:val="left"/>
      <w:pPr>
        <w:ind w:left="705" w:hanging="705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>
    <w:lvl w:ilvl="0">
      <w:start w:val="4"/>
      <w:numFmt w:val="bullet"/>
      <w:lvlText w:val="-"/>
      <w:lvlJc w:val="left"/>
      <w:pPr>
        <w:ind w:left="1776" w:hanging="360"/>
      </w:pPr>
      <w:rPr>
        <w:rFonts w:ascii="Times New Roman" w:hAnsi="Times New Roman" w:cs="Times New Roman" w:hint="default"/>
        <w:sz w:val="24"/>
        <w:b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ListLabel3">
    <w:name w:val="ListLabel 3"/>
    <w:qFormat/>
    <w:rPr>
      <w:rFonts w:ascii="Times New Roman" w:hAnsi="Times New Roman" w:eastAsia="Times New Roman" w:cs="Times New Roman"/>
      <w:b/>
      <w:sz w:val="24"/>
    </w:rPr>
  </w:style>
  <w:style w:type="character" w:styleId="ListLabel4">
    <w:name w:val="ListLabel 4"/>
    <w:qFormat/>
    <w:rPr>
      <w:rFonts w:cs="Courier New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2015-08-19T10:28:38Z</dcterms:created>
  <dc:language>cs-CZ</dc:language>
  <dcterms:modified xsi:type="dcterms:W3CDTF">2015-08-19T10:29:17Z</dcterms:modified>
  <cp:revision>1</cp:revision>
</cp:coreProperties>
</file>