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6B2C1" w14:textId="77777777" w:rsidR="006940AE" w:rsidRDefault="006940AE">
      <w:pPr>
        <w:rPr>
          <w:rFonts w:ascii="Calibri" w:eastAsia="Calibri" w:hAnsi="Calibri" w:cs="Calibri"/>
        </w:rPr>
      </w:pPr>
    </w:p>
    <w:p w14:paraId="11D482B0" w14:textId="77777777" w:rsidR="006940AE" w:rsidRDefault="006940AE">
      <w:pPr>
        <w:rPr>
          <w:rFonts w:ascii="Arial" w:eastAsia="Arial" w:hAnsi="Arial" w:cs="Arial"/>
          <w:sz w:val="28"/>
        </w:rPr>
      </w:pPr>
    </w:p>
    <w:p w14:paraId="20A654FC" w14:textId="77777777" w:rsidR="006940AE" w:rsidRDefault="002870DF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Formulář příkladu dobré praxe</w:t>
      </w:r>
    </w:p>
    <w:p w14:paraId="2817001F" w14:textId="77777777" w:rsidR="006940AE" w:rsidRDefault="006940AE">
      <w:pPr>
        <w:rPr>
          <w:rFonts w:ascii="Calibri" w:eastAsia="Calibri" w:hAnsi="Calibri" w:cs="Calibri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5"/>
        <w:gridCol w:w="5738"/>
      </w:tblGrid>
      <w:tr w:rsidR="006940AE" w14:paraId="20F42082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6C5E0F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auto"/>
            <w:tcMar>
              <w:left w:w="70" w:type="dxa"/>
              <w:right w:w="70" w:type="dxa"/>
            </w:tcMar>
            <w:vAlign w:val="center"/>
          </w:tcPr>
          <w:p w14:paraId="79613326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>CZ.03.4.74/0.0/0.0/15_019/0010271</w:t>
            </w:r>
          </w:p>
        </w:tc>
      </w:tr>
      <w:tr w:rsidR="006940AE" w14:paraId="25A77656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08FDDB0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388733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940AE" w14:paraId="5086C6EF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24738DAC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000EBD74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 xml:space="preserve">Sdružení místních samospráv ČR, </w:t>
            </w:r>
            <w:proofErr w:type="spellStart"/>
            <w:r>
              <w:rPr>
                <w:rFonts w:ascii="Arial" w:eastAsia="Arial" w:hAnsi="Arial" w:cs="Arial"/>
                <w:color w:val="080808"/>
                <w:sz w:val="20"/>
              </w:rPr>
              <w:t>z.s</w:t>
            </w:r>
            <w:proofErr w:type="spellEnd"/>
            <w:r>
              <w:rPr>
                <w:rFonts w:ascii="Arial" w:eastAsia="Arial" w:hAnsi="Arial" w:cs="Arial"/>
                <w:color w:val="080808"/>
                <w:sz w:val="20"/>
              </w:rPr>
              <w:t>.</w:t>
            </w:r>
          </w:p>
        </w:tc>
      </w:tr>
      <w:tr w:rsidR="006940AE" w14:paraId="221653A8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5D8A96B7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28C4D46E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 xml:space="preserve">Nábřeží 599, </w:t>
            </w:r>
            <w:proofErr w:type="spellStart"/>
            <w:r>
              <w:rPr>
                <w:rFonts w:ascii="Arial" w:eastAsia="Arial" w:hAnsi="Arial" w:cs="Arial"/>
                <w:color w:val="080808"/>
                <w:sz w:val="20"/>
              </w:rPr>
              <w:t>Prštné</w:t>
            </w:r>
            <w:proofErr w:type="spellEnd"/>
            <w:r>
              <w:rPr>
                <w:rFonts w:ascii="Arial" w:eastAsia="Arial" w:hAnsi="Arial" w:cs="Arial"/>
                <w:color w:val="080808"/>
                <w:sz w:val="20"/>
              </w:rPr>
              <w:t>, 760 01 Zlín</w:t>
            </w:r>
          </w:p>
        </w:tc>
      </w:tr>
      <w:tr w:rsidR="006940AE" w14:paraId="084A73FB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4D9429C0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48127CCC" w14:textId="77777777" w:rsidR="006940AE" w:rsidRDefault="002870DF">
            <w:pPr>
              <w:spacing w:after="220" w:line="240" w:lineRule="auto"/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Mgr. Dana Kratochvílová, +420 733 104 255, </w:t>
            </w:r>
            <w:hyperlink r:id="rId4">
              <w:r>
                <w:rPr>
                  <w:rFonts w:ascii="Arial" w:eastAsia="Arial" w:hAnsi="Arial" w:cs="Arial"/>
                  <w:color w:val="505050"/>
                  <w:sz w:val="20"/>
                  <w:u w:val="single"/>
                </w:rPr>
                <w:t>kratochvilova@smscr.cz</w:t>
              </w:r>
            </w:hyperlink>
          </w:p>
        </w:tc>
      </w:tr>
    </w:tbl>
    <w:p w14:paraId="2B501DCE" w14:textId="77777777" w:rsidR="006940AE" w:rsidRDefault="006940AE">
      <w:pPr>
        <w:rPr>
          <w:rFonts w:ascii="Calibri" w:eastAsia="Calibri" w:hAnsi="Calibri" w:cs="Calibri"/>
        </w:rPr>
      </w:pPr>
    </w:p>
    <w:p w14:paraId="3B943576" w14:textId="77777777" w:rsidR="006940AE" w:rsidRDefault="006940AE">
      <w:pPr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75"/>
        <w:gridCol w:w="4479"/>
      </w:tblGrid>
      <w:tr w:rsidR="006940AE" w14:paraId="5D51346A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FD3D09A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Téma</w:t>
            </w:r>
          </w:p>
          <w:p w14:paraId="3BF66A87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68166C9" w14:textId="5C8DB11A" w:rsidR="006940AE" w:rsidRDefault="00B306D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Sport</w:t>
            </w:r>
          </w:p>
        </w:tc>
      </w:tr>
      <w:tr w:rsidR="006940AE" w14:paraId="14093CD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F54A90B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Název aktivity</w:t>
            </w:r>
          </w:p>
          <w:p w14:paraId="3DE5B901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0F72312" w14:textId="29D08E93" w:rsidR="006940AE" w:rsidRDefault="004D005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Modernizace střediska pro volný čas (oprava tělocvičny v ZŠ a MŠ)</w:t>
            </w:r>
          </w:p>
        </w:tc>
      </w:tr>
      <w:tr w:rsidR="006940AE" w14:paraId="29F726CA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1709D2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Titulní obrázek</w:t>
            </w:r>
          </w:p>
          <w:p w14:paraId="184A148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6D0312DA" w14:textId="391C47C8" w:rsidR="006940AE" w:rsidRDefault="00DE7D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Ano</w:t>
            </w:r>
          </w:p>
        </w:tc>
      </w:tr>
      <w:tr w:rsidR="006940AE" w14:paraId="3CDEE405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997D4F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Obec</w:t>
            </w:r>
          </w:p>
          <w:p w14:paraId="20D11F48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1A9DF0E" w14:textId="51D791AF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Libotenice</w:t>
            </w:r>
          </w:p>
        </w:tc>
      </w:tr>
      <w:tr w:rsidR="006940AE" w14:paraId="30FD36C7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DDE55AE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Kontakt</w:t>
            </w:r>
          </w:p>
          <w:p w14:paraId="6589C116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3445EFF" w14:textId="42AA91B0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Libotenice 37, 412 01 Litoměřice</w:t>
            </w:r>
          </w:p>
        </w:tc>
      </w:tr>
      <w:tr w:rsidR="006940AE" w14:paraId="16BF1BB9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D2B377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Příjmení, jméno</w:t>
            </w:r>
          </w:p>
          <w:p w14:paraId="7DFC0C39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96DDCDE" w14:textId="1F9974B7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Rejšková Lada</w:t>
            </w:r>
          </w:p>
        </w:tc>
      </w:tr>
      <w:tr w:rsidR="006940AE" w14:paraId="4A25A89E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C975156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E-mail</w:t>
            </w:r>
          </w:p>
          <w:p w14:paraId="141834E0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FB126AD" w14:textId="6F34D977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starosta@libotenice.cz</w:t>
            </w:r>
          </w:p>
        </w:tc>
      </w:tr>
      <w:tr w:rsidR="006940AE" w14:paraId="1C419ABE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21C2934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Telefon</w:t>
            </w:r>
          </w:p>
          <w:p w14:paraId="409921D9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DB462DD" w14:textId="30843630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724 155 358</w:t>
            </w:r>
          </w:p>
        </w:tc>
      </w:tr>
      <w:tr w:rsidR="006940AE" w14:paraId="61E83A41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BDA386D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Organizace, které se spolupodílely</w:t>
            </w:r>
          </w:p>
          <w:p w14:paraId="1DB3796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9461D8C" w14:textId="4064A8A8" w:rsidR="006940AE" w:rsidRDefault="004D005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Krajský úřad Ústeckého kraje ve výši 250 000 Kč</w:t>
            </w:r>
          </w:p>
        </w:tc>
      </w:tr>
      <w:tr w:rsidR="006940AE" w14:paraId="256DE54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250FCADF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 jakou aktivitu šlo? V čem je v</w:t>
            </w:r>
            <w:r w:rsidR="000E42CF">
              <w:rPr>
                <w:rFonts w:ascii="Arial" w:eastAsia="Arial" w:hAnsi="Arial" w:cs="Arial"/>
                <w:b/>
                <w:color w:val="222222"/>
                <w:sz w:val="23"/>
              </w:rPr>
              <w:t>ýji</w:t>
            </w:r>
            <w:r>
              <w:rPr>
                <w:rFonts w:ascii="Arial" w:eastAsia="Arial" w:hAnsi="Arial" w:cs="Arial"/>
                <w:b/>
                <w:color w:val="222222"/>
                <w:sz w:val="23"/>
              </w:rPr>
              <w:t>mečná?</w:t>
            </w:r>
          </w:p>
          <w:p w14:paraId="69E69F22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89B58E9" w14:textId="667E2868" w:rsidR="00EE26AF" w:rsidRDefault="00A03465" w:rsidP="00EE26AF">
            <w:r>
              <w:t xml:space="preserve">Obec Libotenice díky dotaci z Krajského úřadu Ústeckého kraje opravila tělocvičnu v základní a mateřské škole Libotenice. Současná tělocvična již nevyhovovala současným normám. Dělaly se nové podlahy, palubky, polohovací sít. Montovaly se gymnastické kruhy či basketbalové koše. Původní žebřiny a šplhací tyče jsme natřeli. Původní podlaha byla příliš tvrdá a hrozilo nebezpečí úrazu. Také původní osvětlení nevyhovovalo normám. Díky této opravě je tělocvična zajímavá nejen pro žáky naší školy, ale i pro občany naší obce, čímž </w:t>
            </w:r>
            <w:r>
              <w:lastRenderedPageBreak/>
              <w:t>podporujeme dobrou fyzickou kondici a psychický stav našich obyvatel.</w:t>
            </w:r>
          </w:p>
          <w:p w14:paraId="4F73B830" w14:textId="1E630332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940AE" w14:paraId="4CD323B3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40288FA" w14:textId="77777777" w:rsidR="006940AE" w:rsidRDefault="002870D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lastRenderedPageBreak/>
              <w:t>Hypertextový odkaz</w:t>
            </w:r>
          </w:p>
          <w:p w14:paraId="704D95AA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6B739976" w14:textId="2A455E73" w:rsidR="006940AE" w:rsidRDefault="00EE26AF">
            <w:pPr>
              <w:spacing w:after="0" w:line="240" w:lineRule="auto"/>
              <w:rPr>
                <w:rFonts w:ascii="Calibri" w:eastAsia="Calibri" w:hAnsi="Calibri" w:cs="Calibri"/>
              </w:rPr>
            </w:pPr>
            <w:hyperlink r:id="rId5" w:history="1">
              <w:r w:rsidRPr="001F337B">
                <w:rPr>
                  <w:rStyle w:val="Hypertextovodkaz"/>
                  <w:rFonts w:ascii="Calibri" w:eastAsia="Calibri" w:hAnsi="Calibri" w:cs="Calibri"/>
                </w:rPr>
                <w:t>www.libotenice.cz-</w:t>
              </w:r>
            </w:hyperlink>
            <w:r>
              <w:rPr>
                <w:rFonts w:ascii="Calibri" w:eastAsia="Calibri" w:hAnsi="Calibri" w:cs="Calibri"/>
              </w:rPr>
              <w:t xml:space="preserve"> dotace</w:t>
            </w:r>
          </w:p>
        </w:tc>
      </w:tr>
      <w:tr w:rsidR="006940AE" w14:paraId="68530030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5B0D7027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Aktivita byla realizovaná od do</w:t>
            </w:r>
          </w:p>
          <w:p w14:paraId="2D94781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3D0B240" w14:textId="44B11882" w:rsidR="006940AE" w:rsidRDefault="00A03465" w:rsidP="00791E0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Tělocvičnu v ZŠ a MŠ Libotenice využívá škola a občané obce Libotenice pro sportovní účely. Oprava tělocvičny probíhala od </w:t>
            </w:r>
            <w:proofErr w:type="gramStart"/>
            <w:r>
              <w:rPr>
                <w:rFonts w:ascii="Calibri" w:eastAsia="Calibri" w:hAnsi="Calibri" w:cs="Calibri"/>
              </w:rPr>
              <w:t>12.</w:t>
            </w:r>
            <w:r w:rsidR="00791E0F"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>.2020</w:t>
            </w:r>
            <w:proofErr w:type="gramEnd"/>
            <w:r>
              <w:rPr>
                <w:rFonts w:ascii="Calibri" w:eastAsia="Calibri" w:hAnsi="Calibri" w:cs="Calibri"/>
              </w:rPr>
              <w:t xml:space="preserve">- </w:t>
            </w:r>
            <w:r w:rsidR="00791E0F">
              <w:rPr>
                <w:rFonts w:ascii="Calibri" w:eastAsia="Calibri" w:hAnsi="Calibri" w:cs="Calibri"/>
              </w:rPr>
              <w:t>20.10.2020</w:t>
            </w:r>
          </w:p>
        </w:tc>
      </w:tr>
      <w:tr w:rsidR="006940AE" w14:paraId="06E5A802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533B2174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Rozpočet</w:t>
            </w:r>
          </w:p>
          <w:p w14:paraId="1E7F4E30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4E74242" w14:textId="72E60A79" w:rsidR="006940AE" w:rsidRDefault="00791E0F" w:rsidP="00791E0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565 419,40 Kč</w:t>
            </w:r>
          </w:p>
        </w:tc>
      </w:tr>
      <w:tr w:rsidR="006940AE" w14:paraId="32E2F478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36B19E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Způsob financování</w:t>
            </w:r>
          </w:p>
          <w:p w14:paraId="2ECCE60B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5A1FFE7" w14:textId="7E2CB937" w:rsidR="006940AE" w:rsidRDefault="005B5BD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Dotace z Krajského ú</w:t>
            </w:r>
            <w:r w:rsidR="004D0059">
              <w:rPr>
                <w:rFonts w:ascii="Calibri" w:eastAsia="Calibri" w:hAnsi="Calibri" w:cs="Calibri"/>
              </w:rPr>
              <w:t>řadu Ústeckého kraje ve výši 250 000</w:t>
            </w:r>
            <w:r>
              <w:rPr>
                <w:rFonts w:ascii="Calibri" w:eastAsia="Calibri" w:hAnsi="Calibri" w:cs="Calibri"/>
              </w:rPr>
              <w:t xml:space="preserve"> Kč.</w:t>
            </w:r>
            <w:r w:rsidR="004D0059">
              <w:rPr>
                <w:rFonts w:ascii="Calibri" w:eastAsia="Calibri" w:hAnsi="Calibri" w:cs="Calibri"/>
              </w:rPr>
              <w:t xml:space="preserve"> Spoluúčast obce </w:t>
            </w:r>
            <w:r w:rsidR="00791E0F">
              <w:rPr>
                <w:rFonts w:ascii="Calibri" w:eastAsia="Calibri" w:hAnsi="Calibri" w:cs="Calibri"/>
              </w:rPr>
              <w:t>315 419</w:t>
            </w:r>
            <w:r w:rsidR="00EE26AF">
              <w:rPr>
                <w:rFonts w:ascii="Calibri" w:eastAsia="Calibri" w:hAnsi="Calibri" w:cs="Calibri"/>
              </w:rPr>
              <w:t xml:space="preserve"> Kč.</w:t>
            </w:r>
          </w:p>
        </w:tc>
      </w:tr>
      <w:tr w:rsidR="006940AE" w14:paraId="2EFEA56B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7C9783C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Jaká doporučení/rady lze z realizace Vašich aktivit vyvodit a poskytnout ostatním obcím s podobným záměrem?</w:t>
            </w:r>
          </w:p>
          <w:p w14:paraId="17166B11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9B34F86" w14:textId="6ADDECE1" w:rsidR="000E42CF" w:rsidRDefault="00A034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Problémy byly s delším dodáním sportovních pomůcek, volejbalová síť, gymnastické kruhy, basketbalové koše.</w:t>
            </w:r>
            <w:bookmarkStart w:id="0" w:name="_GoBack"/>
            <w:bookmarkEnd w:id="0"/>
          </w:p>
        </w:tc>
      </w:tr>
      <w:tr w:rsidR="006940AE" w14:paraId="0F893679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A1CB64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Setkali jste se při realizaci aktivit/projektu s událostí, která je/ho zásadně ovlivnila?</w:t>
            </w:r>
          </w:p>
          <w:p w14:paraId="3A89119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E272A2A" w14:textId="34FA6C77" w:rsidR="006940AE" w:rsidRDefault="00EE26A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Ne</w:t>
            </w:r>
          </w:p>
        </w:tc>
      </w:tr>
      <w:tr w:rsidR="006940AE" w14:paraId="11DA8AA2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DFB6FB0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Poznámky</w:t>
            </w:r>
          </w:p>
          <w:p w14:paraId="51F88176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58B737E" w14:textId="77777777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940AE" w14:paraId="49C8F65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80524DF" w14:textId="77777777" w:rsidR="006940AE" w:rsidRDefault="002870D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Příloha: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8644572" w14:textId="2610D3C5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3DA0205B" w14:textId="77777777" w:rsidR="006940AE" w:rsidRDefault="006940AE">
      <w:pPr>
        <w:rPr>
          <w:rFonts w:ascii="Calibri" w:eastAsia="Calibri" w:hAnsi="Calibri" w:cs="Calibri"/>
        </w:rPr>
      </w:pPr>
    </w:p>
    <w:p w14:paraId="43062357" w14:textId="77777777" w:rsidR="006940AE" w:rsidRDefault="006940AE">
      <w:pPr>
        <w:rPr>
          <w:rFonts w:ascii="Calibri" w:eastAsia="Calibri" w:hAnsi="Calibri" w:cs="Calibri"/>
        </w:rPr>
      </w:pPr>
    </w:p>
    <w:p w14:paraId="5D86AA1A" w14:textId="43EE9048" w:rsidR="006940AE" w:rsidRDefault="005B5BD1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18.1.2021</w:t>
      </w:r>
      <w:proofErr w:type="gramEnd"/>
      <w:r>
        <w:rPr>
          <w:rFonts w:ascii="Calibri" w:eastAsia="Calibri" w:hAnsi="Calibri" w:cs="Calibri"/>
        </w:rPr>
        <w:t xml:space="preserve"> Ing. Lada Rejšková</w:t>
      </w:r>
    </w:p>
    <w:p w14:paraId="27BACA35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</w:t>
      </w:r>
    </w:p>
    <w:p w14:paraId="43EC17E3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Datum a podpis – statutárního zástupce organizace </w:t>
      </w:r>
    </w:p>
    <w:p w14:paraId="535D47FD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Podpisem souhlasíte se zveřejněním vašeho projektu v databázi dobré praxe na portále </w:t>
      </w:r>
      <w:hyperlink r:id="rId6">
        <w:r>
          <w:rPr>
            <w:rFonts w:ascii="Calibri" w:eastAsia="Calibri" w:hAnsi="Calibri" w:cs="Calibri"/>
            <w:color w:val="0563C1"/>
            <w:u w:val="single"/>
          </w:rPr>
          <w:t>www.rokvobci.cz</w:t>
        </w:r>
      </w:hyperlink>
      <w:r>
        <w:rPr>
          <w:rFonts w:ascii="Calibri" w:eastAsia="Calibri" w:hAnsi="Calibri" w:cs="Calibri"/>
        </w:rPr>
        <w:t xml:space="preserve"> a s jeho dalším využitím ve zpravodaji a publikacích dobré praxe a to včetně dodaných fotografií, u kterých prohlašujete, že jste autorem, nebo máte oprávnění k jejich poskytnutí SMS ČR k výše uvedenému užití. </w:t>
      </w:r>
    </w:p>
    <w:p w14:paraId="3C9F9DA9" w14:textId="77777777" w:rsidR="006940AE" w:rsidRDefault="006940AE">
      <w:pPr>
        <w:rPr>
          <w:rFonts w:ascii="Calibri" w:eastAsia="Calibri" w:hAnsi="Calibri" w:cs="Calibri"/>
        </w:rPr>
      </w:pPr>
    </w:p>
    <w:sectPr w:rsidR="00694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0AE"/>
    <w:rsid w:val="000E42CF"/>
    <w:rsid w:val="001B488B"/>
    <w:rsid w:val="0027313C"/>
    <w:rsid w:val="002870DF"/>
    <w:rsid w:val="004D0059"/>
    <w:rsid w:val="005B5BD1"/>
    <w:rsid w:val="00663008"/>
    <w:rsid w:val="006940AE"/>
    <w:rsid w:val="006C066B"/>
    <w:rsid w:val="00791E0F"/>
    <w:rsid w:val="00A03465"/>
    <w:rsid w:val="00B306DB"/>
    <w:rsid w:val="00B53778"/>
    <w:rsid w:val="00DE7DC8"/>
    <w:rsid w:val="00EE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B1DE"/>
  <w15:docId w15:val="{6DD710BC-C756-4313-A091-27CFE1A4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E26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kvobci.cz/" TargetMode="External"/><Relationship Id="rId5" Type="http://schemas.openxmlformats.org/officeDocument/2006/relationships/hyperlink" Target="http://www.libotenice.cz-" TargetMode="External"/><Relationship Id="rId4" Type="http://schemas.openxmlformats.org/officeDocument/2006/relationships/hyperlink" Target="mailto:kratochvilova@smsc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Uživatel systému Windows</cp:lastModifiedBy>
  <cp:revision>2</cp:revision>
  <cp:lastPrinted>2021-01-18T15:17:00Z</cp:lastPrinted>
  <dcterms:created xsi:type="dcterms:W3CDTF">2021-01-18T15:49:00Z</dcterms:created>
  <dcterms:modified xsi:type="dcterms:W3CDTF">2021-01-18T15:49:00Z</dcterms:modified>
</cp:coreProperties>
</file>