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301ACF" w:rsidRPr="00301ACF" w:rsidRDefault="00DC7CE4" w:rsidP="00301ACF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Vymáhání pohledávek obcí včetně místních poplatků</w:t>
      </w:r>
    </w:p>
    <w:p w:rsidR="00AD5FA5" w:rsidRDefault="00AD5FA5" w:rsidP="00301ACF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01ACF" w:rsidRPr="00301ACF" w:rsidRDefault="00AD5FA5" w:rsidP="00301ACF">
            <w:pP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DC7CE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Vymáhání pohledávek obcí včetně místních poplatků</w:t>
            </w:r>
          </w:p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EF04FC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19.1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.2018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od 9:30 do 11:00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8929B9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 36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účastníků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představila projekt Podpora vzdělávání volených zástupců obcí I. typu. Následně představila lektora, kontaktní osobu projektu a technickou podporu. Dále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přednesla organizační záležitosti a seznámila přítomné s průběhem a možnostmi klást dotazy.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aplikace Skype a byl rozdělen do dvou částí, kdy v první části přednesl lektor teorii vztahující se k řešené problematice a následoval blok, kdy účastníci pokládali vlastní dotazy. Pokládat dotazy bylo možné prostřednictvím chatu k hovoru, kam účastník buď svůj dotaz napsal a moderátorka jej přečetla, nebo se přihlásil o slovo a svůj dotaz položil lektorovi přímo.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62311" w:rsidRDefault="008C2D31" w:rsidP="00962311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Podle jakých zákonů krom stavebního se můž</w:t>
            </w:r>
            <w:r w:rsidR="00962311">
              <w:rPr>
                <w:rFonts w:ascii="Trebuchet MS" w:hAnsi="Trebuchet MS"/>
                <w:color w:val="000000"/>
                <w:sz w:val="22"/>
              </w:rPr>
              <w:t xml:space="preserve">e vlastník domáhat náhrady a od 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čeho se odvíjí výše náhrad za vyjmutí pozemku ze zas</w:t>
            </w:r>
            <w:r w:rsidR="00962311">
              <w:rPr>
                <w:rFonts w:ascii="Trebuchet MS" w:hAnsi="Trebuchet MS"/>
                <w:color w:val="000000"/>
                <w:sz w:val="22"/>
              </w:rPr>
              <w:t xml:space="preserve">taveného území v případě vydání </w:t>
            </w:r>
            <w:r w:rsidR="00FE1881">
              <w:rPr>
                <w:rFonts w:ascii="Trebuchet MS" w:hAnsi="Trebuchet MS"/>
                <w:color w:val="000000"/>
                <w:sz w:val="22"/>
              </w:rPr>
              <w:t>nového územního plánu (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na pozemku nebylo zatím nic p</w:t>
            </w:r>
            <w:r w:rsidR="00962311">
              <w:rPr>
                <w:rFonts w:ascii="Trebuchet MS" w:hAnsi="Trebuchet MS"/>
                <w:color w:val="000000"/>
                <w:sz w:val="22"/>
              </w:rPr>
              <w:t xml:space="preserve">ostaveno ani </w:t>
            </w:r>
            <w:proofErr w:type="gramStart"/>
            <w:r w:rsidR="00962311">
              <w:rPr>
                <w:rFonts w:ascii="Trebuchet MS" w:hAnsi="Trebuchet MS"/>
                <w:color w:val="000000"/>
                <w:sz w:val="22"/>
              </w:rPr>
              <w:t>nebyl</w:t>
            </w:r>
            <w:proofErr w:type="gramEnd"/>
            <w:r w:rsidR="00962311">
              <w:rPr>
                <w:rFonts w:ascii="Trebuchet MS" w:hAnsi="Trebuchet MS"/>
                <w:color w:val="000000"/>
                <w:sz w:val="22"/>
              </w:rPr>
              <w:t xml:space="preserve"> vydán územní 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souh</w:t>
            </w:r>
            <w:r w:rsidR="00962311">
              <w:rPr>
                <w:rFonts w:ascii="Trebuchet MS" w:hAnsi="Trebuchet MS"/>
                <w:color w:val="000000"/>
                <w:sz w:val="22"/>
              </w:rPr>
              <w:t>las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 xml:space="preserve"> ani o něj nebylo požádáno). Vlastník n</w:t>
            </w:r>
            <w:r w:rsidR="00962311">
              <w:rPr>
                <w:rFonts w:ascii="Trebuchet MS" w:hAnsi="Trebuchet MS"/>
                <w:color w:val="000000"/>
                <w:sz w:val="22"/>
              </w:rPr>
              <w:t>icméně upozorňuje na to</w:t>
            </w:r>
            <w:r w:rsidR="00BE2D6E">
              <w:rPr>
                <w:rFonts w:ascii="Trebuchet MS" w:hAnsi="Trebuchet MS"/>
                <w:color w:val="000000"/>
                <w:sz w:val="22"/>
              </w:rPr>
              <w:t>,</w:t>
            </w:r>
            <w:r w:rsidR="00962311">
              <w:rPr>
                <w:rFonts w:ascii="Trebuchet MS" w:hAnsi="Trebuchet MS"/>
                <w:color w:val="000000"/>
                <w:sz w:val="22"/>
              </w:rPr>
              <w:t xml:space="preserve"> že bude 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požadovat náhrady.</w:t>
            </w:r>
          </w:p>
          <w:p w:rsidR="00BE2D6E" w:rsidRPr="00F15277" w:rsidRDefault="008C2D31" w:rsidP="00962311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V případě, že byl pozemek zakoupen již jako stavební a byly vynaloženy náklady na přípravu výstavby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je možné se náhrady domáhat. </w:t>
            </w:r>
            <w:r w:rsidR="00F15277">
              <w:rPr>
                <w:rFonts w:ascii="Trebuchet MS" w:hAnsi="Trebuchet MS"/>
                <w:color w:val="000000"/>
                <w:sz w:val="22"/>
              </w:rPr>
              <w:t>Domáhat náhrady se lze pouze podle §102/2</w:t>
            </w:r>
            <w:r w:rsidR="00BE2D6E">
              <w:rPr>
                <w:rFonts w:ascii="Trebuchet MS" w:hAnsi="Trebuchet MS"/>
                <w:color w:val="000000"/>
                <w:sz w:val="22"/>
              </w:rPr>
              <w:t xml:space="preserve"> stavebního</w:t>
            </w:r>
            <w:r w:rsidR="00F15277">
              <w:rPr>
                <w:rFonts w:ascii="Trebuchet MS" w:hAnsi="Trebuchet MS"/>
                <w:color w:val="000000"/>
                <w:sz w:val="22"/>
              </w:rPr>
              <w:t xml:space="preserve"> zákona</w:t>
            </w:r>
            <w:r w:rsidR="00BE2D6E">
              <w:rPr>
                <w:rFonts w:ascii="Trebuchet MS" w:hAnsi="Trebuchet MS"/>
                <w:color w:val="000000"/>
                <w:sz w:val="22"/>
              </w:rPr>
              <w:t xml:space="preserve">, náhrada </w:t>
            </w:r>
            <w:r w:rsidR="00FE1881">
              <w:rPr>
                <w:rFonts w:ascii="Trebuchet MS" w:hAnsi="Trebuchet MS"/>
                <w:color w:val="000000"/>
                <w:sz w:val="22"/>
              </w:rPr>
              <w:t xml:space="preserve">vynaložených 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nákladů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na přípravu výstavby (což jsou i nákla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dy na koupi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náklady na projektovou přípravu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) nebo snížení hodno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ty 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tj. 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 případě zástavy. Výši určuje 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soud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 lze se domáhat do 5 let po změně územního plánu.</w:t>
            </w:r>
          </w:p>
          <w:p w:rsidR="008C2D31" w:rsidRPr="00C6604E" w:rsidRDefault="008C2D31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</w:p>
          <w:p w:rsidR="00965C62" w:rsidRPr="00965C62" w:rsidRDefault="008C2D31" w:rsidP="00965C62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965C62" w:rsidRPr="00965C62">
              <w:rPr>
                <w:rFonts w:ascii="Trebuchet MS" w:hAnsi="Trebuchet MS"/>
                <w:color w:val="000000"/>
                <w:sz w:val="22"/>
              </w:rPr>
              <w:t>Jak je to s darováním obci vybudovaného díla občanem (např. kanalizace,</w:t>
            </w:r>
          </w:p>
          <w:p w:rsidR="00965C62" w:rsidRDefault="00965C62" w:rsidP="00965C62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proofErr w:type="gramStart"/>
            <w:r w:rsidRPr="00965C62">
              <w:rPr>
                <w:rFonts w:ascii="Trebuchet MS" w:hAnsi="Trebuchet MS"/>
                <w:color w:val="000000"/>
                <w:sz w:val="22"/>
              </w:rPr>
              <w:t>komunikace ... apod.</w:t>
            </w:r>
            <w:proofErr w:type="gramEnd"/>
            <w:r w:rsidRPr="00965C62">
              <w:rPr>
                <w:rFonts w:ascii="Trebuchet MS" w:hAnsi="Trebuchet MS"/>
                <w:color w:val="000000"/>
                <w:sz w:val="22"/>
              </w:rPr>
              <w:t>)</w:t>
            </w:r>
          </w:p>
          <w:p w:rsidR="008C2D31" w:rsidRPr="00C6604E" w:rsidRDefault="008C2D31" w:rsidP="00965C62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O darování 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nemovitých věcí 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rozhoduje obecně zastupitelstvo obce, pro 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inženýrské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sítě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komunikace 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platí výjimka, rozhod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uje tedy rada, potažmo starosta, tam kde není rada. Darování je dvoustranný právní úkon a nevzniká nárok na protiplnění.</w:t>
            </w:r>
          </w:p>
          <w:p w:rsidR="00910804" w:rsidRDefault="00910804" w:rsidP="00965C62">
            <w:pPr>
              <w:pStyle w:val="Normlnweb"/>
              <w:rPr>
                <w:rFonts w:ascii="Trebuchet MS" w:hAnsi="Trebuchet MS"/>
                <w:color w:val="000000"/>
                <w:sz w:val="22"/>
              </w:rPr>
            </w:pPr>
          </w:p>
          <w:p w:rsidR="00965C62" w:rsidRDefault="008C2D31" w:rsidP="00965C62">
            <w:pPr>
              <w:pStyle w:val="Normlnweb"/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C6604E">
              <w:rPr>
                <w:rFonts w:ascii="Trebuchet MS" w:hAnsi="Trebuchet MS"/>
                <w:color w:val="000000"/>
                <w:sz w:val="22"/>
              </w:rPr>
              <w:lastRenderedPageBreak/>
              <w:t xml:space="preserve">D: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Jak je to s odpovědností za investice 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obecních prostředků mimo obecní </w:t>
            </w:r>
            <w:r w:rsidR="001B7417">
              <w:rPr>
                <w:rFonts w:ascii="Trebuchet MS" w:hAnsi="Trebuchet MS"/>
                <w:color w:val="000000"/>
                <w:sz w:val="22"/>
                <w:szCs w:val="22"/>
              </w:rPr>
              <w:t xml:space="preserve">majetek,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např. ú</w:t>
            </w:r>
            <w:r w:rsidR="001B7417">
              <w:rPr>
                <w:rFonts w:ascii="Trebuchet MS" w:hAnsi="Trebuchet MS"/>
                <w:color w:val="000000"/>
                <w:sz w:val="22"/>
                <w:szCs w:val="22"/>
              </w:rPr>
              <w:t xml:space="preserve">držba veřejného prostranství -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se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kání trávy na cizích pozemcích.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ÚZSVM u nás má p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>oměrně hodně pozemků</w:t>
            </w:r>
            <w:r w:rsidR="005E4A49">
              <w:rPr>
                <w:rFonts w:ascii="Trebuchet MS" w:hAnsi="Trebuchet MS"/>
                <w:color w:val="000000"/>
                <w:sz w:val="22"/>
                <w:szCs w:val="22"/>
              </w:rPr>
              <w:t>,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 o které se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n</w:t>
            </w:r>
            <w:r w:rsidR="00FE1881">
              <w:rPr>
                <w:rFonts w:ascii="Trebuchet MS" w:hAnsi="Trebuchet MS"/>
                <w:color w:val="000000"/>
                <w:sz w:val="22"/>
                <w:szCs w:val="22"/>
              </w:rPr>
              <w:t xml:space="preserve">estará, 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např. štěrková cesta,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která by potřebovala opravit - když jako obec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 opravíme výtluky ne</w:t>
            </w:r>
            <w:r w:rsidR="00FE1881">
              <w:rPr>
                <w:rFonts w:ascii="Trebuchet MS" w:hAnsi="Trebuchet MS"/>
                <w:color w:val="000000"/>
                <w:sz w:val="22"/>
                <w:szCs w:val="22"/>
              </w:rPr>
              <w:t>bo vyřežeme nebezpečné stromy a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>pod.</w:t>
            </w:r>
          </w:p>
          <w:p w:rsidR="00BF28BF" w:rsidRPr="00965C62" w:rsidRDefault="00965C62" w:rsidP="00965C62">
            <w:pPr>
              <w:pStyle w:val="Normlnweb"/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965C62">
              <w:rPr>
                <w:rFonts w:ascii="Trebuchet MS" w:hAnsi="Trebuchet MS"/>
                <w:color w:val="000000"/>
                <w:sz w:val="22"/>
                <w:szCs w:val="22"/>
              </w:rPr>
              <w:t>Stejně tak cesta do části obce přes cizí katastr a cizí pozemky, ale využívaná</w:t>
            </w:r>
            <w:r>
              <w:rPr>
                <w:rFonts w:ascii="Trebuchet MS" w:hAnsi="Trebuchet MS"/>
                <w:color w:val="000000"/>
                <w:sz w:val="22"/>
                <w:szCs w:val="22"/>
              </w:rPr>
              <w:t xml:space="preserve"> </w:t>
            </w:r>
            <w:r w:rsidRP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převážně našimi </w:t>
            </w:r>
            <w:r w:rsidR="001B7417">
              <w:rPr>
                <w:rFonts w:ascii="Trebuchet MS" w:hAnsi="Trebuchet MS"/>
                <w:color w:val="000000"/>
                <w:sz w:val="22"/>
                <w:szCs w:val="22"/>
              </w:rPr>
              <w:t xml:space="preserve">obyvateli - </w:t>
            </w:r>
            <w:r w:rsidRPr="00965C62">
              <w:rPr>
                <w:rFonts w:ascii="Trebuchet MS" w:hAnsi="Trebuchet MS"/>
                <w:color w:val="000000"/>
                <w:sz w:val="22"/>
                <w:szCs w:val="22"/>
              </w:rPr>
              <w:t>jsem bombardován žádostmi o opravu cesty, ale hrozí mi</w:t>
            </w:r>
            <w:r>
              <w:rPr>
                <w:rFonts w:ascii="Trebuchet MS" w:hAnsi="Trebuchet MS"/>
                <w:color w:val="000000"/>
                <w:sz w:val="22"/>
                <w:szCs w:val="22"/>
              </w:rPr>
              <w:t xml:space="preserve"> </w:t>
            </w:r>
            <w:r w:rsidRPr="00965C62">
              <w:rPr>
                <w:rFonts w:ascii="Trebuchet MS" w:hAnsi="Trebuchet MS"/>
                <w:color w:val="000000"/>
                <w:sz w:val="22"/>
                <w:szCs w:val="22"/>
              </w:rPr>
              <w:t>nějaký postih, když tam ""utopím"" obecní peníze?</w:t>
            </w:r>
          </w:p>
          <w:p w:rsidR="008C2D31" w:rsidRPr="00C6604E" w:rsidRDefault="008C2D31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E5068D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5E4A4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První věcí je vynaložení nákladů obce na cizí pozemek v zájmu obce. Je možné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 w:rsidR="005E4A4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aby obec investova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la v případě, pokud hrozí škoda. V </w:t>
            </w:r>
            <w:r w:rsidR="005E4A4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podstatě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by se jednalo o krajní nouzi</w:t>
            </w:r>
            <w:r w:rsidR="005E4A4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 ale lze to uplatnit v případě, že selžou ostatní prostředky (stavební úřad, jednání s vlastníkem apod.)</w:t>
            </w:r>
            <w:r w:rsidR="00B5608D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Primárně je třeba snažit se jednat s vlastníkem a stavebním úřadem.</w:t>
            </w:r>
          </w:p>
          <w:p w:rsidR="005E4A49" w:rsidRDefault="005E4A49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Obec nemá povinnost opravovat cizí pozemky, pokud se jedná o ÚZSVM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nebo i jiných vlastníků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je možné se obrá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tit na stavební úřad,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který nařídí údržbu.</w:t>
            </w:r>
          </w:p>
          <w:p w:rsidR="005E4A49" w:rsidRDefault="005E4A49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Pokud je cesta v katastru jiné obce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ale užíváte ji vy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je přesto k údr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ž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bě povinen vlastník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</w:t>
            </w:r>
          </w:p>
          <w:p w:rsidR="005E4A49" w:rsidRDefault="005E4A49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</w:p>
          <w:p w:rsidR="00965C62" w:rsidRDefault="008C2D31" w:rsidP="00AD5FA5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D:</w:t>
            </w:r>
            <w:r w:rsidR="0091080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Pokud máme komunikaci, kde</w:t>
            </w:r>
            <w:r w:rsidR="00B5608D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je třeba výmol, </w:t>
            </w:r>
            <w:r w:rsidR="0091080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tak pokud obec tento výmol označí do doby, než je opraven, má tuto dobu obec plnou odpovědnost za škodu, kterou by tento výmol způsobil?</w:t>
            </w:r>
            <w:r w:rsidR="002C00FF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BF28BF" w:rsidRPr="00C6604E" w:rsidRDefault="002C00FF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E5068D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1080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Domnívám se, že obec tak splní svou prevenční povinnost a řidiči musí přizpůsobit jízdu stavu vozovky, proto myslím, že je označení dostačující.</w:t>
            </w:r>
          </w:p>
          <w:p w:rsidR="008C2D31" w:rsidRPr="00910804" w:rsidRDefault="008C2D31" w:rsidP="00910804">
            <w:pPr>
              <w:pStyle w:val="Normlnweb"/>
              <w:spacing w:before="0" w:beforeAutospacing="0" w:after="0" w:afterAutospacing="0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5B6C62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19. </w:t>
            </w:r>
            <w:r w:rsidR="00965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2018</w:t>
            </w:r>
          </w:p>
        </w:tc>
      </w:tr>
    </w:tbl>
    <w:p w:rsidR="00353969" w:rsidRDefault="00353969">
      <w:bookmarkStart w:id="0" w:name="_GoBack"/>
      <w:bookmarkEnd w:id="0"/>
    </w:p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C13" w:rsidRDefault="00484C13" w:rsidP="000E4B5A">
      <w:r>
        <w:separator/>
      </w:r>
    </w:p>
  </w:endnote>
  <w:endnote w:type="continuationSeparator" w:id="0">
    <w:p w:rsidR="00484C13" w:rsidRDefault="00484C13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C13" w:rsidRDefault="00484C13" w:rsidP="000E4B5A">
      <w:r>
        <w:separator/>
      </w:r>
    </w:p>
  </w:footnote>
  <w:footnote w:type="continuationSeparator" w:id="0">
    <w:p w:rsidR="00484C13" w:rsidRDefault="00484C13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458A7"/>
    <w:rsid w:val="0007594E"/>
    <w:rsid w:val="000E4B5A"/>
    <w:rsid w:val="001B7417"/>
    <w:rsid w:val="00222117"/>
    <w:rsid w:val="002448FA"/>
    <w:rsid w:val="00281563"/>
    <w:rsid w:val="002C00FF"/>
    <w:rsid w:val="00301ACF"/>
    <w:rsid w:val="00322BA0"/>
    <w:rsid w:val="00353969"/>
    <w:rsid w:val="003668AD"/>
    <w:rsid w:val="00484C13"/>
    <w:rsid w:val="00507F41"/>
    <w:rsid w:val="005B6C62"/>
    <w:rsid w:val="005E4A49"/>
    <w:rsid w:val="00613424"/>
    <w:rsid w:val="007614EE"/>
    <w:rsid w:val="00874B82"/>
    <w:rsid w:val="008929B9"/>
    <w:rsid w:val="008C2D31"/>
    <w:rsid w:val="00910804"/>
    <w:rsid w:val="00962311"/>
    <w:rsid w:val="00965C62"/>
    <w:rsid w:val="00983F75"/>
    <w:rsid w:val="009D3F65"/>
    <w:rsid w:val="009E5DF3"/>
    <w:rsid w:val="009F5CD1"/>
    <w:rsid w:val="00A87F13"/>
    <w:rsid w:val="00A9527C"/>
    <w:rsid w:val="00AD5FA5"/>
    <w:rsid w:val="00B5608D"/>
    <w:rsid w:val="00B8414B"/>
    <w:rsid w:val="00BE2D6E"/>
    <w:rsid w:val="00BF28BF"/>
    <w:rsid w:val="00C6604E"/>
    <w:rsid w:val="00CE2136"/>
    <w:rsid w:val="00DC7CE4"/>
    <w:rsid w:val="00E5068D"/>
    <w:rsid w:val="00EB4BFF"/>
    <w:rsid w:val="00EF04FC"/>
    <w:rsid w:val="00F15277"/>
    <w:rsid w:val="00F355AC"/>
    <w:rsid w:val="00FB7700"/>
    <w:rsid w:val="00FE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575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6</cp:revision>
  <dcterms:created xsi:type="dcterms:W3CDTF">2018-01-23T20:44:00Z</dcterms:created>
  <dcterms:modified xsi:type="dcterms:W3CDTF">2018-08-19T14:28:00Z</dcterms:modified>
</cp:coreProperties>
</file>