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ZÁPIS Z WEBINÁŘE </w:t>
      </w:r>
    </w:p>
    <w:p w:rsidR="00AD5FA5" w:rsidRPr="00AD5FA5" w:rsidRDefault="00AD5FA5" w:rsidP="00AD5FA5">
      <w:pPr>
        <w:rPr>
          <w:rFonts w:eastAsia="Times New Roman" w:cs="Times New Roman"/>
          <w:szCs w:val="24"/>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p>
    <w:p w:rsidR="00AD5FA5" w:rsidRDefault="00AD5FA5" w:rsidP="00AD5FA5">
      <w:pPr>
        <w:spacing w:after="160"/>
        <w:jc w:val="center"/>
        <w:rPr>
          <w:rFonts w:ascii="Calibri" w:eastAsia="Times New Roman" w:hAnsi="Calibri" w:cs="Calibri"/>
          <w:b/>
          <w:bCs/>
          <w:color w:val="000000"/>
          <w:sz w:val="48"/>
          <w:szCs w:val="48"/>
          <w:lang w:eastAsia="cs-CZ"/>
        </w:rPr>
      </w:pPr>
      <w:r w:rsidRPr="00AD5FA5">
        <w:rPr>
          <w:rFonts w:ascii="Calibri" w:eastAsia="Times New Roman" w:hAnsi="Calibri" w:cs="Calibri"/>
          <w:b/>
          <w:bCs/>
          <w:color w:val="000000"/>
          <w:sz w:val="48"/>
          <w:szCs w:val="48"/>
          <w:lang w:eastAsia="cs-CZ"/>
        </w:rPr>
        <w:t xml:space="preserve">NA </w:t>
      </w:r>
      <w:proofErr w:type="gramStart"/>
      <w:r w:rsidRPr="00AD5FA5">
        <w:rPr>
          <w:rFonts w:ascii="Calibri" w:eastAsia="Times New Roman" w:hAnsi="Calibri" w:cs="Calibri"/>
          <w:b/>
          <w:bCs/>
          <w:color w:val="000000"/>
          <w:sz w:val="48"/>
          <w:szCs w:val="48"/>
          <w:lang w:eastAsia="cs-CZ"/>
        </w:rPr>
        <w:t>TÉMA :</w:t>
      </w:r>
      <w:proofErr w:type="gramEnd"/>
    </w:p>
    <w:p w:rsidR="00AD5FA5" w:rsidRPr="00AD5FA5" w:rsidRDefault="00AD5FA5" w:rsidP="00AD5FA5">
      <w:pPr>
        <w:spacing w:after="160"/>
        <w:jc w:val="center"/>
        <w:rPr>
          <w:rFonts w:eastAsia="Times New Roman" w:cs="Times New Roman"/>
          <w:szCs w:val="24"/>
          <w:lang w:eastAsia="cs-CZ"/>
        </w:rPr>
      </w:pPr>
      <w:r w:rsidRPr="00AD5FA5">
        <w:rPr>
          <w:rFonts w:ascii="Calibri" w:eastAsia="Times New Roman" w:hAnsi="Calibri" w:cs="Calibri"/>
          <w:b/>
          <w:bCs/>
          <w:color w:val="000000"/>
          <w:sz w:val="48"/>
          <w:szCs w:val="48"/>
          <w:lang w:eastAsia="cs-CZ"/>
        </w:rPr>
        <w:t xml:space="preserve"> </w:t>
      </w:r>
    </w:p>
    <w:p w:rsidR="00DD753B" w:rsidRDefault="00DD753B" w:rsidP="00DD753B">
      <w:pPr>
        <w:pStyle w:val="vodnsnmekLTUntertitel"/>
        <w:tabs>
          <w:tab w:val="left" w:pos="0"/>
        </w:tabs>
        <w:spacing w:before="200" w:line="192" w:lineRule="auto"/>
      </w:pPr>
      <w:r>
        <w:rPr>
          <w:rFonts w:ascii="Calibri" w:hAnsi="Calibri" w:cs="Calibri"/>
          <w:b/>
          <w:bCs/>
          <w:color w:val="000000"/>
          <w:sz w:val="48"/>
          <w:szCs w:val="48"/>
        </w:rPr>
        <w:t>Náhrada škody a bezdůvodné obohacení – vymáhání náhrady škody a bezdůvodného obohacení obci</w:t>
      </w:r>
    </w:p>
    <w:p w:rsidR="00AD5FA5" w:rsidRDefault="00AD5FA5" w:rsidP="00DD753B">
      <w:pPr>
        <w:spacing w:after="240"/>
        <w:jc w:val="center"/>
        <w:rPr>
          <w:rFonts w:eastAsia="Times New Roman" w:cs="Times New Roman"/>
          <w:szCs w:val="24"/>
          <w:lang w:eastAsia="cs-CZ"/>
        </w:rPr>
      </w:pPr>
      <w:r w:rsidRPr="00AD5FA5">
        <w:rPr>
          <w:rFonts w:eastAsia="Times New Roman" w:cs="Times New Roman"/>
          <w:szCs w:val="24"/>
          <w:lang w:eastAsia="cs-CZ"/>
        </w:rPr>
        <w:br/>
      </w:r>
      <w:r w:rsidRPr="00AD5FA5">
        <w:rPr>
          <w:rFonts w:eastAsia="Times New Roman" w:cs="Times New Roman"/>
          <w:szCs w:val="24"/>
          <w:lang w:eastAsia="cs-CZ"/>
        </w:rPr>
        <w:br/>
      </w:r>
      <w:r w:rsidRPr="00AD5FA5">
        <w:rPr>
          <w:rFonts w:eastAsia="Times New Roman" w:cs="Times New Roman"/>
          <w:szCs w:val="24"/>
          <w:lang w:eastAsia="cs-CZ"/>
        </w:rPr>
        <w:br/>
      </w:r>
      <w:r w:rsidRPr="00AD5FA5">
        <w:rPr>
          <w:rFonts w:eastAsia="Times New Roman" w:cs="Times New Roman"/>
          <w:szCs w:val="24"/>
          <w:lang w:eastAsia="cs-CZ"/>
        </w:rPr>
        <w:br/>
      </w: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Default="00AD5FA5" w:rsidP="00AD5FA5">
      <w:pPr>
        <w:spacing w:after="240"/>
        <w:rPr>
          <w:rFonts w:eastAsia="Times New Roman" w:cs="Times New Roman"/>
          <w:szCs w:val="24"/>
          <w:lang w:eastAsia="cs-CZ"/>
        </w:rPr>
      </w:pPr>
    </w:p>
    <w:p w:rsidR="00AD5FA5" w:rsidRPr="00AD5FA5" w:rsidRDefault="00AD5FA5" w:rsidP="00AD5FA5">
      <w:pPr>
        <w:spacing w:after="240"/>
        <w:rPr>
          <w:rFonts w:eastAsia="Times New Roman" w:cs="Times New Roman"/>
          <w:szCs w:val="24"/>
          <w:lang w:eastAsia="cs-CZ"/>
        </w:rPr>
      </w:pPr>
      <w:r w:rsidRPr="00AD5FA5">
        <w:rPr>
          <w:rFonts w:eastAsia="Times New Roman" w:cs="Times New Roman"/>
          <w:szCs w:val="24"/>
          <w:lang w:eastAsia="cs-CZ"/>
        </w:rPr>
        <w:br/>
      </w:r>
    </w:p>
    <w:tbl>
      <w:tblPr>
        <w:tblW w:w="0" w:type="auto"/>
        <w:tblCellMar>
          <w:top w:w="15" w:type="dxa"/>
          <w:left w:w="15" w:type="dxa"/>
          <w:bottom w:w="15" w:type="dxa"/>
          <w:right w:w="15" w:type="dxa"/>
        </w:tblCellMar>
        <w:tblLook w:val="04A0" w:firstRow="1" w:lastRow="0" w:firstColumn="1" w:lastColumn="0" w:noHBand="0" w:noVBand="1"/>
      </w:tblPr>
      <w:tblGrid>
        <w:gridCol w:w="1292"/>
        <w:gridCol w:w="7770"/>
      </w:tblGrid>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lastRenderedPageBreak/>
              <w:t>Základní údaje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lang w:eastAsia="cs-CZ"/>
              </w:rPr>
              <w:t>Sdružení místních samospráv ČR</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Nábřeží 599,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 xml:space="preserve">760 01 Zlín - </w:t>
            </w:r>
            <w:proofErr w:type="spellStart"/>
            <w:r w:rsidRPr="00AD5FA5">
              <w:rPr>
                <w:rFonts w:ascii="Trebuchet MS" w:eastAsia="Times New Roman" w:hAnsi="Trebuchet MS" w:cs="Times New Roman"/>
                <w:color w:val="000000"/>
                <w:sz w:val="22"/>
                <w:shd w:val="clear" w:color="auto" w:fill="FFFFFF"/>
                <w:lang w:eastAsia="cs-CZ"/>
              </w:rPr>
              <w:t>Prštné</w:t>
            </w:r>
            <w:proofErr w:type="spellEnd"/>
            <w:r w:rsidRPr="00AD5FA5">
              <w:rPr>
                <w:rFonts w:ascii="Trebuchet MS" w:eastAsia="Times New Roman" w:hAnsi="Trebuchet MS" w:cs="Times New Roman"/>
                <w:color w:val="000000"/>
                <w:sz w:val="22"/>
                <w:shd w:val="clear" w:color="auto" w:fill="FFFFFF"/>
                <w:lang w:eastAsia="cs-CZ"/>
              </w:rPr>
              <w:t xml:space="preserve"> </w:t>
            </w:r>
          </w:p>
          <w:p w:rsidR="00AD5FA5" w:rsidRPr="00AD5FA5" w:rsidRDefault="00AD5FA5" w:rsidP="00AD5FA5">
            <w:pPr>
              <w:rPr>
                <w:rFonts w:eastAsia="Times New Roman" w:cs="Times New Roman"/>
                <w:szCs w:val="24"/>
                <w:lang w:eastAsia="cs-CZ"/>
              </w:rPr>
            </w:pPr>
            <w:r w:rsidRPr="00AD5FA5">
              <w:rPr>
                <w:rFonts w:ascii="Trebuchet MS" w:eastAsia="Times New Roman" w:hAnsi="Trebuchet MS" w:cs="Times New Roman"/>
                <w:color w:val="000000"/>
                <w:sz w:val="22"/>
                <w:shd w:val="clear" w:color="auto" w:fill="FFFFFF"/>
                <w:lang w:eastAsia="cs-CZ"/>
              </w:rPr>
              <w:t>IČO: 75130165</w:t>
            </w:r>
          </w:p>
          <w:p w:rsidR="00AD5FA5" w:rsidRPr="00AD5FA5" w:rsidRDefault="00AD5FA5" w:rsidP="00AD5FA5">
            <w:pPr>
              <w:rPr>
                <w:rFonts w:eastAsia="Times New Roman" w:cs="Times New Roman"/>
                <w:szCs w:val="24"/>
                <w:lang w:eastAsia="cs-CZ"/>
              </w:rPr>
            </w:pP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Název a téma </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9E165F">
            <w:pPr>
              <w:spacing w:after="160"/>
              <w:rPr>
                <w:rFonts w:eastAsia="Times New Roman" w:cs="Times New Roman"/>
                <w:szCs w:val="24"/>
                <w:lang w:eastAsia="cs-CZ"/>
              </w:rPr>
            </w:pPr>
            <w:proofErr w:type="spellStart"/>
            <w:r w:rsidRPr="00AD5FA5">
              <w:rPr>
                <w:rFonts w:ascii="Trebuchet MS" w:eastAsia="Times New Roman" w:hAnsi="Trebuchet MS" w:cs="Times New Roman"/>
                <w:color w:val="000000"/>
                <w:sz w:val="22"/>
                <w:lang w:eastAsia="cs-CZ"/>
              </w:rPr>
              <w:t>Webinář</w:t>
            </w:r>
            <w:proofErr w:type="spellEnd"/>
            <w:r w:rsidRPr="00AD5FA5">
              <w:rPr>
                <w:rFonts w:ascii="Trebuchet MS" w:eastAsia="Times New Roman" w:hAnsi="Trebuchet MS" w:cs="Times New Roman"/>
                <w:color w:val="000000"/>
                <w:sz w:val="22"/>
                <w:lang w:eastAsia="cs-CZ"/>
              </w:rPr>
              <w:t xml:space="preserve">, </w:t>
            </w:r>
            <w:r w:rsidR="009E165F">
              <w:rPr>
                <w:rFonts w:ascii="Trebuchet MS" w:eastAsia="Times New Roman" w:hAnsi="Trebuchet MS" w:cs="Times New Roman"/>
                <w:color w:val="000000"/>
                <w:sz w:val="22"/>
                <w:lang w:eastAsia="cs-CZ"/>
              </w:rPr>
              <w:t>Trestněprávní odpovědnost zastupitelů</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 a čas</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DD753B" w:rsidP="00DD753B">
            <w:pPr>
              <w:spacing w:after="160"/>
              <w:rPr>
                <w:rFonts w:eastAsia="Times New Roman" w:cs="Times New Roman"/>
                <w:szCs w:val="24"/>
                <w:lang w:eastAsia="cs-CZ"/>
              </w:rPr>
            </w:pPr>
            <w:proofErr w:type="gramStart"/>
            <w:r>
              <w:rPr>
                <w:rFonts w:ascii="Trebuchet MS" w:eastAsia="Times New Roman" w:hAnsi="Trebuchet MS" w:cs="Times New Roman"/>
                <w:color w:val="000000"/>
                <w:sz w:val="22"/>
                <w:lang w:eastAsia="cs-CZ"/>
              </w:rPr>
              <w:t>20</w:t>
            </w:r>
            <w:r w:rsidR="009E165F">
              <w:rPr>
                <w:rFonts w:ascii="Trebuchet MS" w:eastAsia="Times New Roman" w:hAnsi="Trebuchet MS" w:cs="Times New Roman"/>
                <w:color w:val="000000"/>
                <w:sz w:val="22"/>
                <w:lang w:eastAsia="cs-CZ"/>
              </w:rPr>
              <w:t>.</w:t>
            </w:r>
            <w:r>
              <w:rPr>
                <w:rFonts w:ascii="Trebuchet MS" w:eastAsia="Times New Roman" w:hAnsi="Trebuchet MS" w:cs="Times New Roman"/>
                <w:color w:val="000000"/>
                <w:sz w:val="22"/>
                <w:lang w:eastAsia="cs-CZ"/>
              </w:rPr>
              <w:t>10</w:t>
            </w:r>
            <w:r w:rsidR="00AD5FA5" w:rsidRPr="00AD5FA5">
              <w:rPr>
                <w:rFonts w:ascii="Trebuchet MS" w:eastAsia="Times New Roman" w:hAnsi="Trebuchet MS" w:cs="Times New Roman"/>
                <w:color w:val="000000"/>
                <w:sz w:val="22"/>
                <w:lang w:eastAsia="cs-CZ"/>
              </w:rPr>
              <w:t>.2017</w:t>
            </w:r>
            <w:proofErr w:type="gramEnd"/>
            <w:r w:rsidR="00AD5FA5" w:rsidRPr="00AD5FA5">
              <w:rPr>
                <w:rFonts w:ascii="Trebuchet MS" w:eastAsia="Times New Roman" w:hAnsi="Trebuchet MS" w:cs="Times New Roman"/>
                <w:color w:val="000000"/>
                <w:sz w:val="22"/>
                <w:lang w:eastAsia="cs-CZ"/>
              </w:rPr>
              <w:t xml:space="preserve"> od 9:30 do 11:00</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Akci vedl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JUDr. Jakub Blažek, Mgr. Aneta Tomová</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Účastníci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 xml:space="preserve">Starostové, místostarostové a volení zástupci obcí I. typu </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Průběh akce</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9E165F" w:rsidP="00AD5FA5">
            <w:pPr>
              <w:spacing w:after="160"/>
              <w:jc w:val="both"/>
              <w:rPr>
                <w:rFonts w:eastAsia="Times New Roman" w:cs="Times New Roman"/>
                <w:szCs w:val="24"/>
                <w:lang w:eastAsia="cs-CZ"/>
              </w:rPr>
            </w:pPr>
            <w:r>
              <w:rPr>
                <w:rFonts w:ascii="Trebuchet MS" w:eastAsia="Times New Roman" w:hAnsi="Trebuchet MS" w:cs="Times New Roman"/>
                <w:color w:val="000000"/>
                <w:sz w:val="22"/>
                <w:lang w:eastAsia="cs-CZ"/>
              </w:rPr>
              <w:t xml:space="preserve">Celkem </w:t>
            </w:r>
            <w:r w:rsidR="00DD753B">
              <w:rPr>
                <w:rFonts w:ascii="Trebuchet MS" w:eastAsia="Times New Roman" w:hAnsi="Trebuchet MS" w:cs="Times New Roman"/>
                <w:color w:val="000000"/>
                <w:sz w:val="22"/>
                <w:lang w:eastAsia="cs-CZ"/>
              </w:rPr>
              <w:t>11</w:t>
            </w:r>
            <w:r w:rsidR="00AD5FA5" w:rsidRPr="00AD5FA5">
              <w:rPr>
                <w:rFonts w:ascii="Trebuchet MS" w:eastAsia="Times New Roman" w:hAnsi="Trebuchet MS" w:cs="Times New Roman"/>
                <w:color w:val="000000"/>
                <w:sz w:val="22"/>
                <w:lang w:eastAsia="cs-CZ"/>
              </w:rPr>
              <w:t xml:space="preserve"> účast</w:t>
            </w:r>
            <w:r>
              <w:rPr>
                <w:rFonts w:ascii="Trebuchet MS" w:eastAsia="Times New Roman" w:hAnsi="Trebuchet MS" w:cs="Times New Roman"/>
                <w:color w:val="000000"/>
                <w:sz w:val="22"/>
                <w:lang w:eastAsia="cs-CZ"/>
              </w:rPr>
              <w:t>níků přivítala moderátorka akce.</w:t>
            </w:r>
            <w:r w:rsidR="00AD5FA5" w:rsidRPr="00AD5FA5">
              <w:rPr>
                <w:rFonts w:ascii="Trebuchet MS" w:eastAsia="Times New Roman" w:hAnsi="Trebuchet MS" w:cs="Times New Roman"/>
                <w:color w:val="000000"/>
                <w:sz w:val="22"/>
                <w:lang w:eastAsia="cs-CZ"/>
              </w:rPr>
              <w:t xml:space="preserve"> </w:t>
            </w:r>
            <w:proofErr w:type="spellStart"/>
            <w:r w:rsidRPr="00AD5FA5">
              <w:rPr>
                <w:rFonts w:ascii="Trebuchet MS" w:eastAsia="Times New Roman" w:hAnsi="Trebuchet MS" w:cs="Times New Roman"/>
                <w:color w:val="000000"/>
                <w:sz w:val="22"/>
                <w:lang w:eastAsia="cs-CZ"/>
              </w:rPr>
              <w:t>Webinář</w:t>
            </w:r>
            <w:proofErr w:type="spellEnd"/>
            <w:r w:rsidRPr="00AD5FA5">
              <w:rPr>
                <w:rFonts w:ascii="Trebuchet MS" w:eastAsia="Times New Roman" w:hAnsi="Trebuchet MS" w:cs="Times New Roman"/>
                <w:color w:val="000000"/>
                <w:sz w:val="22"/>
                <w:lang w:eastAsia="cs-CZ"/>
              </w:rPr>
              <w:t xml:space="preserve"> probíhal s využitím aplikace Skype</w:t>
            </w:r>
            <w:r>
              <w:rPr>
                <w:rFonts w:ascii="Trebuchet MS" w:eastAsia="Times New Roman" w:hAnsi="Trebuchet MS" w:cs="Times New Roman"/>
                <w:color w:val="000000"/>
                <w:sz w:val="22"/>
                <w:lang w:eastAsia="cs-CZ"/>
              </w:rPr>
              <w:t>.</w:t>
            </w:r>
            <w:r w:rsidRPr="00AD5FA5">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Po seznámení s</w:t>
            </w:r>
            <w:r w:rsidR="00DD753B">
              <w:rPr>
                <w:rFonts w:ascii="Trebuchet MS" w:eastAsia="Times New Roman" w:hAnsi="Trebuchet MS" w:cs="Times New Roman"/>
                <w:color w:val="000000"/>
                <w:sz w:val="22"/>
                <w:lang w:eastAsia="cs-CZ"/>
              </w:rPr>
              <w:t> projektem,</w:t>
            </w:r>
            <w:r>
              <w:rPr>
                <w:rFonts w:ascii="Trebuchet MS" w:eastAsia="Times New Roman" w:hAnsi="Trebuchet MS" w:cs="Times New Roman"/>
                <w:color w:val="000000"/>
                <w:sz w:val="22"/>
                <w:lang w:eastAsia="cs-CZ"/>
              </w:rPr>
              <w:t> průběhem</w:t>
            </w:r>
            <w:r w:rsidR="00DD753B">
              <w:rPr>
                <w:rFonts w:ascii="Trebuchet MS" w:eastAsia="Times New Roman" w:hAnsi="Trebuchet MS" w:cs="Times New Roman"/>
                <w:color w:val="000000"/>
                <w:sz w:val="22"/>
                <w:lang w:eastAsia="cs-CZ"/>
              </w:rPr>
              <w:t xml:space="preserve"> </w:t>
            </w:r>
            <w:proofErr w:type="spellStart"/>
            <w:r w:rsidR="00DD753B">
              <w:rPr>
                <w:rFonts w:ascii="Trebuchet MS" w:eastAsia="Times New Roman" w:hAnsi="Trebuchet MS" w:cs="Times New Roman"/>
                <w:color w:val="000000"/>
                <w:sz w:val="22"/>
                <w:lang w:eastAsia="cs-CZ"/>
              </w:rPr>
              <w:t>webináře</w:t>
            </w:r>
            <w:proofErr w:type="spellEnd"/>
            <w:r>
              <w:rPr>
                <w:rFonts w:ascii="Trebuchet MS" w:eastAsia="Times New Roman" w:hAnsi="Trebuchet MS" w:cs="Times New Roman"/>
                <w:color w:val="000000"/>
                <w:sz w:val="22"/>
                <w:lang w:eastAsia="cs-CZ"/>
              </w:rPr>
              <w:t xml:space="preserve"> a </w:t>
            </w:r>
            <w:r w:rsidR="00AD5FA5" w:rsidRPr="00AD5FA5">
              <w:rPr>
                <w:rFonts w:ascii="Trebuchet MS" w:eastAsia="Times New Roman" w:hAnsi="Trebuchet MS" w:cs="Times New Roman"/>
                <w:color w:val="000000"/>
                <w:sz w:val="22"/>
                <w:lang w:eastAsia="cs-CZ"/>
              </w:rPr>
              <w:t>organizační</w:t>
            </w:r>
            <w:r>
              <w:rPr>
                <w:rFonts w:ascii="Trebuchet MS" w:eastAsia="Times New Roman" w:hAnsi="Trebuchet MS" w:cs="Times New Roman"/>
                <w:color w:val="000000"/>
                <w:sz w:val="22"/>
                <w:lang w:eastAsia="cs-CZ"/>
              </w:rPr>
              <w:t>mi záležitostmi</w:t>
            </w:r>
            <w:r w:rsidR="00AD5FA5" w:rsidRPr="00AD5FA5">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 xml:space="preserve">včetně možnosti pokládat dotazy byla lektorem zahájena teoretická část </w:t>
            </w:r>
            <w:proofErr w:type="spellStart"/>
            <w:r>
              <w:rPr>
                <w:rFonts w:ascii="Trebuchet MS" w:eastAsia="Times New Roman" w:hAnsi="Trebuchet MS" w:cs="Times New Roman"/>
                <w:color w:val="000000"/>
                <w:sz w:val="22"/>
                <w:lang w:eastAsia="cs-CZ"/>
              </w:rPr>
              <w:t>webináře</w:t>
            </w:r>
            <w:proofErr w:type="spellEnd"/>
            <w:r>
              <w:rPr>
                <w:rFonts w:ascii="Trebuchet MS" w:eastAsia="Times New Roman" w:hAnsi="Trebuchet MS" w:cs="Times New Roman"/>
                <w:color w:val="000000"/>
                <w:sz w:val="22"/>
                <w:lang w:eastAsia="cs-CZ"/>
              </w:rPr>
              <w:t xml:space="preserve"> zahrnující výklad k dané problematice</w:t>
            </w:r>
            <w:r w:rsidR="00AD5FA5" w:rsidRPr="00AD5FA5">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 xml:space="preserve">Poté </w:t>
            </w:r>
            <w:r w:rsidR="00AD5FA5" w:rsidRPr="00AD5FA5">
              <w:rPr>
                <w:rFonts w:ascii="Trebuchet MS" w:eastAsia="Times New Roman" w:hAnsi="Trebuchet MS" w:cs="Times New Roman"/>
                <w:color w:val="000000"/>
                <w:sz w:val="22"/>
                <w:lang w:eastAsia="cs-CZ"/>
              </w:rPr>
              <w:t>následoval</w:t>
            </w:r>
            <w:r>
              <w:rPr>
                <w:rFonts w:ascii="Trebuchet MS" w:eastAsia="Times New Roman" w:hAnsi="Trebuchet MS" w:cs="Times New Roman"/>
                <w:color w:val="000000"/>
                <w:sz w:val="22"/>
                <w:lang w:eastAsia="cs-CZ"/>
              </w:rPr>
              <w:t>a část určená pro pokládání dotazů účast</w:t>
            </w:r>
            <w:bookmarkStart w:id="0" w:name="_GoBack"/>
            <w:bookmarkEnd w:id="0"/>
            <w:r>
              <w:rPr>
                <w:rFonts w:ascii="Trebuchet MS" w:eastAsia="Times New Roman" w:hAnsi="Trebuchet MS" w:cs="Times New Roman"/>
                <w:color w:val="000000"/>
                <w:sz w:val="22"/>
                <w:lang w:eastAsia="cs-CZ"/>
              </w:rPr>
              <w:t>níků</w:t>
            </w:r>
            <w:r w:rsidR="00AD5FA5" w:rsidRPr="00AD5FA5">
              <w:rPr>
                <w:rFonts w:ascii="Trebuchet MS" w:eastAsia="Times New Roman" w:hAnsi="Trebuchet MS" w:cs="Times New Roman"/>
                <w:color w:val="000000"/>
                <w:sz w:val="22"/>
                <w:lang w:eastAsia="cs-CZ"/>
              </w:rPr>
              <w:t xml:space="preserve">. Pokládat dotazy bylo možné prostřednictvím chatu k hovoru, kam účastník buď svůj dotaz napsal a moderátorka jej přečetla, nebo se přihlásil o slovo a svůj dotaz položil lektorovi přímo. Po vyčerpání dotazů byl </w:t>
            </w:r>
            <w:proofErr w:type="spellStart"/>
            <w:r w:rsidR="00AD5FA5" w:rsidRPr="00AD5FA5">
              <w:rPr>
                <w:rFonts w:ascii="Trebuchet MS" w:eastAsia="Times New Roman" w:hAnsi="Trebuchet MS" w:cs="Times New Roman"/>
                <w:color w:val="000000"/>
                <w:sz w:val="22"/>
                <w:lang w:eastAsia="cs-CZ"/>
              </w:rPr>
              <w:t>webinář</w:t>
            </w:r>
            <w:proofErr w:type="spellEnd"/>
            <w:r w:rsidR="00AD5FA5" w:rsidRPr="00AD5FA5">
              <w:rPr>
                <w:rFonts w:ascii="Trebuchet MS" w:eastAsia="Times New Roman" w:hAnsi="Trebuchet MS" w:cs="Times New Roman"/>
                <w:color w:val="000000"/>
                <w:sz w:val="22"/>
                <w:lang w:eastAsia="cs-CZ"/>
              </w:rPr>
              <w:t xml:space="preserve"> moderátorkou ukončen.     </w:t>
            </w:r>
          </w:p>
          <w:p w:rsidR="00AD5FA5" w:rsidRPr="00AD5FA5" w:rsidRDefault="00AD5FA5" w:rsidP="00AD5FA5">
            <w:pPr>
              <w:rPr>
                <w:rFonts w:eastAsia="Times New Roman" w:cs="Times New Roman"/>
                <w:szCs w:val="24"/>
                <w:lang w:eastAsia="cs-CZ"/>
              </w:rPr>
            </w:pPr>
          </w:p>
        </w:tc>
      </w:tr>
      <w:tr w:rsidR="00FB7700"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FB7700" w:rsidRPr="00AD5FA5" w:rsidRDefault="008C2D31" w:rsidP="00AD5FA5">
            <w:pPr>
              <w:spacing w:after="160"/>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Dotazy</w:t>
            </w:r>
            <w:r w:rsidR="00FB7700">
              <w:rPr>
                <w:rFonts w:ascii="Trebuchet MS" w:eastAsia="Times New Roman" w:hAnsi="Trebuchet MS" w:cs="Times New Roman"/>
                <w:color w:val="000000"/>
                <w:sz w:val="22"/>
                <w:lang w:eastAsia="cs-CZ"/>
              </w:rPr>
              <w:t xml:space="preserve"> a odpovědi</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tcPr>
          <w:p w:rsidR="008263A2"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w:t>
            </w:r>
            <w:r w:rsidR="00B221D0">
              <w:rPr>
                <w:rFonts w:ascii="Trebuchet MS" w:eastAsia="Times New Roman" w:hAnsi="Trebuchet MS" w:cs="Times New Roman"/>
                <w:color w:val="000000"/>
                <w:sz w:val="22"/>
                <w:lang w:eastAsia="cs-CZ"/>
              </w:rPr>
              <w:t>J</w:t>
            </w:r>
            <w:r w:rsidR="008263A2">
              <w:rPr>
                <w:rFonts w:ascii="Trebuchet MS" w:eastAsia="Times New Roman" w:hAnsi="Trebuchet MS" w:cs="Times New Roman"/>
                <w:color w:val="000000"/>
                <w:sz w:val="22"/>
                <w:lang w:eastAsia="cs-CZ"/>
              </w:rPr>
              <w:t>sme zřizova</w:t>
            </w:r>
            <w:r w:rsidR="00B221D0">
              <w:rPr>
                <w:rFonts w:ascii="Trebuchet MS" w:eastAsia="Times New Roman" w:hAnsi="Trebuchet MS" w:cs="Times New Roman"/>
                <w:color w:val="000000"/>
                <w:sz w:val="22"/>
                <w:lang w:eastAsia="cs-CZ"/>
              </w:rPr>
              <w:t>telem základní školy, ředitel ZŠ</w:t>
            </w:r>
            <w:r w:rsidR="008263A2">
              <w:rPr>
                <w:rFonts w:ascii="Trebuchet MS" w:eastAsia="Times New Roman" w:hAnsi="Trebuchet MS" w:cs="Times New Roman"/>
                <w:color w:val="000000"/>
                <w:sz w:val="22"/>
                <w:lang w:eastAsia="cs-CZ"/>
              </w:rPr>
              <w:t xml:space="preserve"> přidělil zakázku na reko</w:t>
            </w:r>
            <w:r w:rsidR="00B221D0">
              <w:rPr>
                <w:rFonts w:ascii="Trebuchet MS" w:eastAsia="Times New Roman" w:hAnsi="Trebuchet MS" w:cs="Times New Roman"/>
                <w:color w:val="000000"/>
                <w:sz w:val="22"/>
                <w:lang w:eastAsia="cs-CZ"/>
              </w:rPr>
              <w:t>n</w:t>
            </w:r>
            <w:r w:rsidR="008263A2">
              <w:rPr>
                <w:rFonts w:ascii="Trebuchet MS" w:eastAsia="Times New Roman" w:hAnsi="Trebuchet MS" w:cs="Times New Roman"/>
                <w:color w:val="000000"/>
                <w:sz w:val="22"/>
                <w:lang w:eastAsia="cs-CZ"/>
              </w:rPr>
              <w:t>strukci sociálek v hodnotě 1.000.000,-Kč bez výběrového řízení, předpokládá se ještě dodatek v hodnotě 500.000,-Kč</w:t>
            </w:r>
            <w:r w:rsidR="00B221D0">
              <w:rPr>
                <w:rFonts w:ascii="Trebuchet MS" w:eastAsia="Times New Roman" w:hAnsi="Trebuchet MS" w:cs="Times New Roman"/>
                <w:color w:val="000000"/>
                <w:sz w:val="22"/>
                <w:lang w:eastAsia="cs-CZ"/>
              </w:rPr>
              <w:t>. Může to takto udělat?</w:t>
            </w:r>
            <w:r w:rsidR="008263A2">
              <w:rPr>
                <w:rFonts w:ascii="Trebuchet MS" w:eastAsia="Times New Roman" w:hAnsi="Trebuchet MS" w:cs="Times New Roman"/>
                <w:color w:val="000000"/>
                <w:sz w:val="22"/>
                <w:lang w:eastAsia="cs-CZ"/>
              </w:rPr>
              <w:t xml:space="preserve"> </w:t>
            </w:r>
          </w:p>
          <w:p w:rsidR="008C2D31" w:rsidRDefault="008C2D31"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w:t>
            </w:r>
            <w:r w:rsidR="00E5068D">
              <w:rPr>
                <w:rFonts w:ascii="Trebuchet MS" w:eastAsia="Times New Roman" w:hAnsi="Trebuchet MS" w:cs="Times New Roman"/>
                <w:color w:val="000000"/>
                <w:sz w:val="22"/>
                <w:lang w:eastAsia="cs-CZ"/>
              </w:rPr>
              <w:t xml:space="preserve"> </w:t>
            </w:r>
            <w:r w:rsidR="000F688B">
              <w:rPr>
                <w:rFonts w:ascii="Trebuchet MS" w:eastAsia="Times New Roman" w:hAnsi="Trebuchet MS" w:cs="Times New Roman"/>
                <w:color w:val="000000"/>
                <w:sz w:val="22"/>
                <w:lang w:eastAsia="cs-CZ"/>
              </w:rPr>
              <w:t>Není to případ škody ale BO, na úkor obce se obyvatelé bezdůvodně obohacují. Není rozhodné, zda obce využívá, ale že by měli platit nájemné. Je možné podat žalobu na vyklizení a požadovat bezdůvodné obohacení ve výši obvyklého nájemného. Je třeba dát si pozor na vydržení, což jsou většinou případy nepatrného posunutí plotu.</w:t>
            </w:r>
          </w:p>
          <w:p w:rsidR="000E41C2" w:rsidRDefault="000E41C2" w:rsidP="00AD5FA5">
            <w:pPr>
              <w:spacing w:after="160"/>
              <w:jc w:val="both"/>
              <w:rPr>
                <w:rFonts w:ascii="Trebuchet MS" w:eastAsia="Times New Roman" w:hAnsi="Trebuchet MS" w:cs="Times New Roman"/>
                <w:color w:val="000000"/>
                <w:sz w:val="22"/>
                <w:lang w:eastAsia="cs-CZ"/>
              </w:rPr>
            </w:pPr>
          </w:p>
          <w:p w:rsidR="000E41C2" w:rsidRDefault="000E41C2"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 xml:space="preserve">D: Máme tu případ, že majitelé sousední nemovitosti užívají část pozemku obce jako zahradu. Na výzvy, aby pozemek vyklidili nebo požádali o nájem pozemku, nereagují. Škoda obci </w:t>
            </w:r>
            <w:proofErr w:type="spellStart"/>
            <w:r>
              <w:rPr>
                <w:rFonts w:ascii="Trebuchet MS" w:eastAsia="Times New Roman" w:hAnsi="Trebuchet MS" w:cs="Times New Roman"/>
                <w:color w:val="000000"/>
                <w:sz w:val="22"/>
                <w:lang w:eastAsia="cs-CZ"/>
              </w:rPr>
              <w:t>defakto</w:t>
            </w:r>
            <w:proofErr w:type="spellEnd"/>
            <w:r>
              <w:rPr>
                <w:rFonts w:ascii="Trebuchet MS" w:eastAsia="Times New Roman" w:hAnsi="Trebuchet MS" w:cs="Times New Roman"/>
                <w:color w:val="000000"/>
                <w:sz w:val="22"/>
                <w:lang w:eastAsia="cs-CZ"/>
              </w:rPr>
              <w:t xml:space="preserve"> nevzniká, protože se jedná o ostatní plochu, kterou obec nevyužívá.</w:t>
            </w:r>
          </w:p>
          <w:p w:rsidR="000E41C2" w:rsidRDefault="000E41C2" w:rsidP="00AD5FA5">
            <w:pPr>
              <w:spacing w:after="160"/>
              <w:jc w:val="both"/>
              <w:rPr>
                <w:rFonts w:ascii="Trebuchet MS" w:eastAsia="Times New Roman" w:hAnsi="Trebuchet MS" w:cs="Times New Roman"/>
                <w:color w:val="000000"/>
                <w:sz w:val="22"/>
                <w:lang w:eastAsia="cs-CZ"/>
              </w:rPr>
            </w:pPr>
            <w:r>
              <w:rPr>
                <w:rFonts w:ascii="Trebuchet MS" w:eastAsia="Times New Roman" w:hAnsi="Trebuchet MS" w:cs="Times New Roman"/>
                <w:color w:val="000000"/>
                <w:sz w:val="22"/>
                <w:lang w:eastAsia="cs-CZ"/>
              </w:rPr>
              <w:t>O: Jedná se o případ bezdůvodného obohacení na úkor obce, je nerozhodné, zda obec pozemek sama využívá, důležité je, že standardně by mělo být hrazeno nájemné. Jestliže na výzvy nereagují, je možné podat žalobu na vyklizení, kdy o vyklizení rozhodne soud a zároveň by obec měla podat žalobu na vydání bezdůvodného obohacení ve výši obvyklého nájemného. Je</w:t>
            </w:r>
            <w:r w:rsidR="00900913">
              <w:rPr>
                <w:rFonts w:ascii="Trebuchet MS" w:eastAsia="Times New Roman" w:hAnsi="Trebuchet MS" w:cs="Times New Roman"/>
                <w:color w:val="000000"/>
                <w:sz w:val="22"/>
                <w:lang w:eastAsia="cs-CZ"/>
              </w:rPr>
              <w:t xml:space="preserve"> třeba si dát pozor na vydržení, to by mohlo nastat v případě, že užívají pozemek déle než 10 let.</w:t>
            </w:r>
          </w:p>
          <w:p w:rsidR="00900913" w:rsidRPr="00AD5FA5" w:rsidRDefault="00900913" w:rsidP="00AD5FA5">
            <w:pPr>
              <w:spacing w:after="160"/>
              <w:jc w:val="both"/>
              <w:rPr>
                <w:rFonts w:ascii="Trebuchet MS" w:eastAsia="Times New Roman" w:hAnsi="Trebuchet MS" w:cs="Times New Roman"/>
                <w:color w:val="000000"/>
                <w:sz w:val="22"/>
                <w:lang w:eastAsia="cs-CZ"/>
              </w:rPr>
            </w:pP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Zápis vyhotovil</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Mgr. Aneta Tomová</w:t>
            </w:r>
          </w:p>
        </w:tc>
      </w:tr>
      <w:tr w:rsidR="00AD5FA5" w:rsidRPr="00AD5FA5" w:rsidTr="00AD5FA5">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AD5FA5" w:rsidP="00AD5FA5">
            <w:pPr>
              <w:spacing w:after="160"/>
              <w:rPr>
                <w:rFonts w:eastAsia="Times New Roman" w:cs="Times New Roman"/>
                <w:szCs w:val="24"/>
                <w:lang w:eastAsia="cs-CZ"/>
              </w:rPr>
            </w:pPr>
            <w:r w:rsidRPr="00AD5FA5">
              <w:rPr>
                <w:rFonts w:ascii="Trebuchet MS" w:eastAsia="Times New Roman" w:hAnsi="Trebuchet MS" w:cs="Times New Roman"/>
                <w:color w:val="000000"/>
                <w:sz w:val="22"/>
                <w:lang w:eastAsia="cs-CZ"/>
              </w:rPr>
              <w:t>Datum</w:t>
            </w:r>
          </w:p>
        </w:tc>
        <w:tc>
          <w:tcPr>
            <w:tcW w:w="0" w:type="auto"/>
            <w:tcBorders>
              <w:top w:val="single" w:sz="4" w:space="0" w:color="000000"/>
              <w:left w:val="single" w:sz="4" w:space="0" w:color="000000"/>
              <w:bottom w:val="single" w:sz="4" w:space="0" w:color="000000"/>
              <w:right w:val="single" w:sz="4" w:space="0" w:color="000000"/>
            </w:tcBorders>
            <w:shd w:val="clear" w:color="auto" w:fill="FFFFFF"/>
            <w:tcMar>
              <w:top w:w="0" w:type="dxa"/>
              <w:left w:w="115" w:type="dxa"/>
              <w:bottom w:w="0" w:type="dxa"/>
              <w:right w:w="115" w:type="dxa"/>
            </w:tcMar>
            <w:hideMark/>
          </w:tcPr>
          <w:p w:rsidR="00AD5FA5" w:rsidRPr="00AD5FA5" w:rsidRDefault="00DD753B" w:rsidP="00DD753B">
            <w:pPr>
              <w:spacing w:after="160"/>
              <w:rPr>
                <w:rFonts w:eastAsia="Times New Roman" w:cs="Times New Roman"/>
                <w:szCs w:val="24"/>
                <w:lang w:eastAsia="cs-CZ"/>
              </w:rPr>
            </w:pPr>
            <w:r>
              <w:rPr>
                <w:rFonts w:ascii="Trebuchet MS" w:eastAsia="Times New Roman" w:hAnsi="Trebuchet MS" w:cs="Times New Roman"/>
                <w:color w:val="000000"/>
                <w:sz w:val="22"/>
                <w:lang w:eastAsia="cs-CZ"/>
              </w:rPr>
              <w:t>20</w:t>
            </w:r>
            <w:r w:rsidR="008263A2">
              <w:rPr>
                <w:rFonts w:ascii="Trebuchet MS" w:eastAsia="Times New Roman" w:hAnsi="Trebuchet MS" w:cs="Times New Roman"/>
                <w:color w:val="000000"/>
                <w:sz w:val="22"/>
                <w:lang w:eastAsia="cs-CZ"/>
              </w:rPr>
              <w:t xml:space="preserve">. </w:t>
            </w:r>
            <w:r>
              <w:rPr>
                <w:rFonts w:ascii="Trebuchet MS" w:eastAsia="Times New Roman" w:hAnsi="Trebuchet MS" w:cs="Times New Roman"/>
                <w:color w:val="000000"/>
                <w:sz w:val="22"/>
                <w:lang w:eastAsia="cs-CZ"/>
              </w:rPr>
              <w:t>10</w:t>
            </w:r>
            <w:r w:rsidR="00AD5FA5" w:rsidRPr="00AD5FA5">
              <w:rPr>
                <w:rFonts w:ascii="Trebuchet MS" w:eastAsia="Times New Roman" w:hAnsi="Trebuchet MS" w:cs="Times New Roman"/>
                <w:color w:val="000000"/>
                <w:sz w:val="22"/>
                <w:lang w:eastAsia="cs-CZ"/>
              </w:rPr>
              <w:t>. 2017</w:t>
            </w:r>
          </w:p>
        </w:tc>
      </w:tr>
    </w:tbl>
    <w:p w:rsidR="00353969" w:rsidRDefault="00353969"/>
    <w:sectPr w:rsidR="00353969">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2DF7" w:rsidRDefault="005E2DF7" w:rsidP="000E4B5A">
      <w:r>
        <w:separator/>
      </w:r>
    </w:p>
  </w:endnote>
  <w:endnote w:type="continuationSeparator" w:id="0">
    <w:p w:rsidR="005E2DF7" w:rsidRDefault="005E2DF7" w:rsidP="000E4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charset w:val="EE"/>
    <w:family w:val="swiss"/>
    <w:pitch w:val="variable"/>
    <w:sig w:usb0="E0000AFF" w:usb1="500078FF" w:usb2="00000021" w:usb3="00000000" w:csb0="000001BF" w:csb1="00000000"/>
  </w:font>
  <w:font w:name="Trebuchet MS">
    <w:panose1 w:val="020B0603020202020204"/>
    <w:charset w:val="EE"/>
    <w:family w:val="swiss"/>
    <w:pitch w:val="variable"/>
    <w:sig w:usb0="000006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rsidP="000E4B5A">
    <w:proofErr w:type="spellStart"/>
    <w:r>
      <w:rPr>
        <w:rFonts w:ascii="Verdana" w:hAnsi="Verdana" w:cs="Arial"/>
        <w:sz w:val="18"/>
        <w:szCs w:val="18"/>
      </w:rPr>
      <w:t>Webinář</w:t>
    </w:r>
    <w:proofErr w:type="spellEnd"/>
    <w:r>
      <w:rPr>
        <w:rFonts w:ascii="Verdana" w:hAnsi="Verdana" w:cs="Arial"/>
        <w:sz w:val="18"/>
        <w:szCs w:val="18"/>
      </w:rPr>
      <w:t xml:space="preserve"> se koná v rámci projektu „Podpora vzdělávání volených zástupců obcí I. typu“ </w:t>
    </w:r>
    <w:proofErr w:type="spellStart"/>
    <w:r>
      <w:rPr>
        <w:rFonts w:ascii="Verdana" w:hAnsi="Verdana" w:cs="Arial"/>
        <w:sz w:val="18"/>
        <w:szCs w:val="18"/>
      </w:rPr>
      <w:t>reg</w:t>
    </w:r>
    <w:proofErr w:type="spellEnd"/>
    <w:r>
      <w:rPr>
        <w:rFonts w:ascii="Verdana" w:hAnsi="Verdana" w:cs="Arial"/>
        <w:sz w:val="18"/>
        <w:szCs w:val="18"/>
      </w:rPr>
      <w:t xml:space="preserve">. </w:t>
    </w:r>
    <w:proofErr w:type="gramStart"/>
    <w:r>
      <w:rPr>
        <w:rFonts w:ascii="Verdana" w:hAnsi="Verdana" w:cs="Arial"/>
        <w:sz w:val="18"/>
        <w:szCs w:val="18"/>
      </w:rPr>
      <w:t>č.</w:t>
    </w:r>
    <w:proofErr w:type="gramEnd"/>
    <w:r>
      <w:rPr>
        <w:rFonts w:ascii="Verdana" w:hAnsi="Verdana" w:cs="Arial"/>
        <w:sz w:val="18"/>
        <w:szCs w:val="18"/>
      </w:rPr>
      <w:t xml:space="preserve"> CZ.03.4.74/0.0/0.0/16_033/0002997, který je spolufinancován z EU.</w:t>
    </w:r>
  </w:p>
  <w:p w:rsidR="000E4B5A" w:rsidRDefault="000E4B5A">
    <w:pPr>
      <w:pStyle w:val="Zpa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2DF7" w:rsidRDefault="005E2DF7" w:rsidP="000E4B5A">
      <w:r>
        <w:separator/>
      </w:r>
    </w:p>
  </w:footnote>
  <w:footnote w:type="continuationSeparator" w:id="0">
    <w:p w:rsidR="005E2DF7" w:rsidRDefault="005E2DF7" w:rsidP="000E4B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r>
      <w:rPr>
        <w:noProof/>
        <w:lang w:eastAsia="cs-CZ"/>
      </w:rPr>
      <w:drawing>
        <wp:anchor distT="0" distB="0" distL="114300" distR="114300" simplePos="0" relativeHeight="251661312" behindDoc="0" locked="0" layoutInCell="1" allowOverlap="1" wp14:anchorId="0BFC555E" wp14:editId="6A63B51D">
          <wp:simplePos x="0" y="0"/>
          <wp:positionH relativeFrom="column">
            <wp:posOffset>4362450</wp:posOffset>
          </wp:positionH>
          <wp:positionV relativeFrom="paragraph">
            <wp:posOffset>-314325</wp:posOffset>
          </wp:positionV>
          <wp:extent cx="1155700" cy="647700"/>
          <wp:effectExtent l="0" t="0" r="635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5700" cy="647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38A6">
      <w:rPr>
        <w:noProof/>
        <w:lang w:eastAsia="cs-CZ"/>
      </w:rPr>
      <w:drawing>
        <wp:anchor distT="0" distB="0" distL="114300" distR="114300" simplePos="0" relativeHeight="251659264" behindDoc="0" locked="0" layoutInCell="1" allowOverlap="1" wp14:anchorId="3A1CD245" wp14:editId="7EBB6D91">
          <wp:simplePos x="0" y="0"/>
          <wp:positionH relativeFrom="column">
            <wp:posOffset>-333375</wp:posOffset>
          </wp:positionH>
          <wp:positionV relativeFrom="paragraph">
            <wp:posOffset>-210185</wp:posOffset>
          </wp:positionV>
          <wp:extent cx="2628000" cy="543600"/>
          <wp:effectExtent l="0" t="0" r="1270" b="8890"/>
          <wp:wrapSquare wrapText="bothSides"/>
          <wp:docPr id="5" name="Obrázek 5" descr="W:\PUBLICITA\VIZUÁLNÍ_IDENTITA\loga\OPZ\logo_OPZ_barev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4" descr="W:\PUBLICITA\VIZUÁLNÍ_IDENTITA\loga\OPZ\logo_OPZ_barevne.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628000" cy="5436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4B5A" w:rsidRDefault="000E4B5A">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5FA5"/>
    <w:rsid w:val="0007594E"/>
    <w:rsid w:val="000E41C2"/>
    <w:rsid w:val="000E4B5A"/>
    <w:rsid w:val="000F688B"/>
    <w:rsid w:val="002C00FF"/>
    <w:rsid w:val="00334EEC"/>
    <w:rsid w:val="00353969"/>
    <w:rsid w:val="005E2DF7"/>
    <w:rsid w:val="007614EE"/>
    <w:rsid w:val="008263A2"/>
    <w:rsid w:val="008C2D31"/>
    <w:rsid w:val="00900913"/>
    <w:rsid w:val="009D1FEB"/>
    <w:rsid w:val="009E165F"/>
    <w:rsid w:val="00AD5FA5"/>
    <w:rsid w:val="00B0545E"/>
    <w:rsid w:val="00B221D0"/>
    <w:rsid w:val="00DD753B"/>
    <w:rsid w:val="00E5068D"/>
    <w:rsid w:val="00E76280"/>
    <w:rsid w:val="00EB4BFF"/>
    <w:rsid w:val="00EC73B1"/>
    <w:rsid w:val="00FB77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377FC-3F7B-413D-BAAD-F2047CCCE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cs-CZ"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AD5FA5"/>
    <w:pPr>
      <w:spacing w:before="100" w:beforeAutospacing="1" w:after="100" w:afterAutospacing="1"/>
    </w:pPr>
    <w:rPr>
      <w:rFonts w:eastAsia="Times New Roman" w:cs="Times New Roman"/>
      <w:szCs w:val="24"/>
      <w:lang w:eastAsia="cs-CZ"/>
    </w:rPr>
  </w:style>
  <w:style w:type="paragraph" w:styleId="Zhlav">
    <w:name w:val="header"/>
    <w:basedOn w:val="Normln"/>
    <w:link w:val="ZhlavChar"/>
    <w:uiPriority w:val="99"/>
    <w:unhideWhenUsed/>
    <w:rsid w:val="000E4B5A"/>
    <w:pPr>
      <w:tabs>
        <w:tab w:val="center" w:pos="4536"/>
        <w:tab w:val="right" w:pos="9072"/>
      </w:tabs>
    </w:pPr>
  </w:style>
  <w:style w:type="character" w:customStyle="1" w:styleId="ZhlavChar">
    <w:name w:val="Záhlaví Char"/>
    <w:basedOn w:val="Standardnpsmoodstavce"/>
    <w:link w:val="Zhlav"/>
    <w:uiPriority w:val="99"/>
    <w:rsid w:val="000E4B5A"/>
  </w:style>
  <w:style w:type="paragraph" w:styleId="Zpat">
    <w:name w:val="footer"/>
    <w:basedOn w:val="Normln"/>
    <w:link w:val="ZpatChar"/>
    <w:uiPriority w:val="99"/>
    <w:unhideWhenUsed/>
    <w:rsid w:val="000E4B5A"/>
    <w:pPr>
      <w:tabs>
        <w:tab w:val="center" w:pos="4536"/>
        <w:tab w:val="right" w:pos="9072"/>
      </w:tabs>
    </w:pPr>
  </w:style>
  <w:style w:type="character" w:customStyle="1" w:styleId="ZpatChar">
    <w:name w:val="Zápatí Char"/>
    <w:basedOn w:val="Standardnpsmoodstavce"/>
    <w:link w:val="Zpat"/>
    <w:uiPriority w:val="99"/>
    <w:rsid w:val="000E4B5A"/>
  </w:style>
  <w:style w:type="paragraph" w:customStyle="1" w:styleId="vodnsnmekLTUntertitel">
    <w:name w:val="Úvodní snímek~LT~Untertitel"/>
    <w:uiPriority w:val="99"/>
    <w:rsid w:val="00DD753B"/>
    <w:pPr>
      <w:autoSpaceDE w:val="0"/>
      <w:autoSpaceDN w:val="0"/>
      <w:adjustRightInd w:val="0"/>
      <w:jc w:val="center"/>
    </w:pPr>
    <w:rPr>
      <w:rFonts w:ascii="Arial Unicode MS" w:eastAsia="Arial Unicode MS" w:hAnsi="Liberation Sans" w:cs="Arial Unicode MS"/>
      <w:kern w:val="1"/>
      <w:sz w:val="64"/>
      <w:szCs w:val="6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4428724">
      <w:bodyDiv w:val="1"/>
      <w:marLeft w:val="0"/>
      <w:marRight w:val="0"/>
      <w:marTop w:val="0"/>
      <w:marBottom w:val="0"/>
      <w:divBdr>
        <w:top w:val="none" w:sz="0" w:space="0" w:color="auto"/>
        <w:left w:val="none" w:sz="0" w:space="0" w:color="auto"/>
        <w:bottom w:val="none" w:sz="0" w:space="0" w:color="auto"/>
        <w:right w:val="none" w:sz="0" w:space="0" w:color="auto"/>
      </w:divBdr>
      <w:divsChild>
        <w:div w:id="2006780800">
          <w:marLeft w:val="-115"/>
          <w:marRight w:val="0"/>
          <w:marTop w:val="0"/>
          <w:marBottom w:val="0"/>
          <w:divBdr>
            <w:top w:val="none" w:sz="0" w:space="0" w:color="auto"/>
            <w:left w:val="none" w:sz="0" w:space="0" w:color="auto"/>
            <w:bottom w:val="none" w:sz="0" w:space="0" w:color="auto"/>
            <w:right w:val="none" w:sz="0" w:space="0" w:color="auto"/>
          </w:divBdr>
        </w:div>
      </w:divsChild>
    </w:div>
    <w:div w:id="184408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346</Words>
  <Characters>2047</Characters>
  <Application>Microsoft Office Word</Application>
  <DocSecurity>0</DocSecurity>
  <Lines>17</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Aneta Prchalová</dc:creator>
  <cp:keywords/>
  <dc:description/>
  <cp:lastModifiedBy>Aneta Tomová</cp:lastModifiedBy>
  <cp:revision>2</cp:revision>
  <dcterms:created xsi:type="dcterms:W3CDTF">2017-12-16T15:12:00Z</dcterms:created>
  <dcterms:modified xsi:type="dcterms:W3CDTF">2017-12-16T15:12:00Z</dcterms:modified>
</cp:coreProperties>
</file>