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301ACF" w:rsidRPr="00301ACF" w:rsidRDefault="00301ACF" w:rsidP="00301ACF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VYSTUPOVÁNÍ OBCE V PRACOVNĚ</w:t>
      </w:r>
      <w:r w:rsidRPr="00301ACF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PRÁVNÍCH VZTAZÍCH</w:t>
      </w:r>
    </w:p>
    <w:p w:rsidR="00AD5FA5" w:rsidRDefault="00AD5FA5" w:rsidP="00301ACF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0"/>
        <w:gridCol w:w="7762"/>
      </w:tblGrid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01ACF" w:rsidRPr="00301ACF" w:rsidRDefault="00AD5FA5" w:rsidP="00301ACF">
            <w:pP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Webinář, </w:t>
            </w:r>
            <w:r w:rsidR="00301ACF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VYSTUPOVÁNÍ OBCE V PRACOVNĚ</w:t>
            </w:r>
            <w:r w:rsidR="00301ACF" w:rsidRPr="00301ACF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PRÁVNÍCH VZTAZÍCH </w:t>
            </w:r>
          </w:p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301ACF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15.9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.2017 od 9:30 do 11:00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301ACF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 21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účastníků přivítala moderátorka akce, přednesla organizační záležitosti a seznámila přítomné s průběhem a možnostmi klást dotazy. Webinář probíhal s využitím aplikace Skype a byl rozdělen do dvou částí o stejné délce, kdy v první části přednesl lektor teorii vztahující se k řešené problematice a následoval blok, kdy účastníci pokládali vlastní dotazy. Pokládat dotazy bylo možné prostřednictvím chatu k hovoru, kam účastník buď svůj dotaz napsal a moderátorka jej přečetla, nebo se přihlásil o slovo a svůj dotaz položil lektorovi přímo. Po vyčerpání dotazů byl webinář moderátorkou ukončen. 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FB7700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F28BF" w:rsidRPr="00C6604E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83F75" w:rsidRPr="00C6604E">
              <w:rPr>
                <w:rFonts w:ascii="Trebuchet MS" w:hAnsi="Trebuchet MS"/>
                <w:color w:val="000000"/>
                <w:sz w:val="22"/>
              </w:rPr>
              <w:t>Dotaz v souvislosti s plánovanou změnou platových tabulek. K první změně dojde pravděpodobně od 1. 11. a druhá změna, která je plánovaná od 1. 1. 2018 také bude mít výrazný dopad na výši platů. Vzhledem k plánovanému sloučení tabulek od r. 2018 dojde fakticky ke dvojímu zvýšení platu úředníků ÚSC. Může ÚSC snížit osobní hodnocení úředníka z důvodu velkého zvýšení jeho platu zvýšením tarifů?</w:t>
            </w:r>
          </w:p>
          <w:p w:rsidR="009F5CD1" w:rsidRPr="009F5CD1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Nemůže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Podle judikatury Nejvyššího soudu je možné osobní ohodnocení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snížit pouze tehdy, přestane-li zaměstn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anec dlouhodobě dosahovat velmi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dobrých pracovních výsledků posuzovaných podl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e množství a kvality nebo plnit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větší rozsah pracovních úkolů než ostatní zam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ěstnanci. V žádném případě tedy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důvodem nemůže být nedostatek peněz na straně zaměstnavatele.</w:t>
            </w:r>
          </w:p>
          <w:p w:rsidR="008C2D31" w:rsidRPr="00C6604E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BF28BF" w:rsidRPr="00C6604E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83F75" w:rsidRPr="00C6604E">
              <w:rPr>
                <w:rFonts w:ascii="Trebuchet MS" w:hAnsi="Trebuchet MS"/>
                <w:color w:val="000000"/>
                <w:sz w:val="22"/>
              </w:rPr>
              <w:t>Je možné uzavřít jednu DPP na 300 hodin v jednom kalendářním roce mezi zaměstnancem a obcí a následně druhou v témže roce mezi stejným zaměstnancem a příspěvkovou organizací obce, např. školou?</w:t>
            </w:r>
          </w:p>
          <w:p w:rsidR="008C2D31" w:rsidRPr="00C6604E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7C366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Limit 300 hodin za kalendářní rok se vztahuje vždy pouze k jednomu zaměstnavateli. V případě více dohod o provedení práce ale v závislosti na výši příjmů u osoby pracující na základě dohody o provedení práce mohou nastat daňové dopady či dopady v oblasti zdravotního či sociálního pojištění.</w:t>
            </w:r>
          </w:p>
          <w:p w:rsidR="000550C5" w:rsidRDefault="000550C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  <w:color w:val="000000"/>
                <w:sz w:val="22"/>
              </w:rPr>
            </w:pPr>
          </w:p>
          <w:p w:rsidR="00983F75" w:rsidRPr="00C6604E" w:rsidRDefault="008C2D31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t xml:space="preserve">D: </w:t>
            </w:r>
            <w:r w:rsidR="00983F75" w:rsidRPr="00C6604E">
              <w:rPr>
                <w:rFonts w:ascii="Trebuchet MS" w:hAnsi="Trebuchet MS"/>
                <w:color w:val="000000"/>
                <w:sz w:val="22"/>
                <w:szCs w:val="22"/>
              </w:rPr>
              <w:t>Je možné uzavřít dohodu o provedení práce např. na sečení trávy a úklid obce na delší dobu např. na půl roku nebo na celý kalendářní rok?</w:t>
            </w:r>
          </w:p>
          <w:p w:rsidR="008C2D31" w:rsidRPr="00C6604E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7C366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Dohodu o provedení práce doporučujeme s ohledem na ustanovení § 75 zákoníku práce uzavírat vždy na dobu jednoho kalendářního roku, nebo kratší. V rámci jednoho kalendářního roku je práce vykonávaná na základě </w:t>
            </w:r>
            <w:r w:rsidR="007C366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dohody o provedení práce u jednoho zaměstnavatele limitována rozsahem 300 hodin za kalendářní rok.</w:t>
            </w:r>
          </w:p>
          <w:p w:rsidR="000550C5" w:rsidRDefault="000550C5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2C00FF" w:rsidRPr="00C6604E" w:rsidRDefault="008C2D31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D:</w:t>
            </w:r>
            <w:r w:rsidR="002C00FF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83F75" w:rsidRPr="000550C5">
              <w:rPr>
                <w:rFonts w:ascii="Trebuchet MS" w:hAnsi="Trebuchet MS"/>
                <w:color w:val="000000"/>
                <w:sz w:val="22"/>
              </w:rPr>
              <w:t>Na úřadě máme dvě úřednice</w:t>
            </w:r>
            <w:r w:rsidR="009F5CD1" w:rsidRPr="000550C5">
              <w:rPr>
                <w:rFonts w:ascii="Trebuchet MS" w:hAnsi="Trebuchet MS"/>
                <w:color w:val="000000"/>
                <w:sz w:val="22"/>
              </w:rPr>
              <w:t>,</w:t>
            </w:r>
            <w:r w:rsidR="00983F75" w:rsidRPr="000550C5">
              <w:rPr>
                <w:rFonts w:ascii="Trebuchet MS" w:hAnsi="Trebuchet MS"/>
                <w:color w:val="000000"/>
                <w:sz w:val="22"/>
              </w:rPr>
              <w:t xml:space="preserve"> jedna vykonává činnosti rozšířené působnosti Obecního úřadu</w:t>
            </w:r>
            <w:r w:rsidR="009F5CD1" w:rsidRPr="000550C5">
              <w:rPr>
                <w:rFonts w:ascii="Trebuchet MS" w:hAnsi="Trebuchet MS"/>
                <w:color w:val="000000"/>
                <w:sz w:val="22"/>
              </w:rPr>
              <w:t>,</w:t>
            </w:r>
            <w:r w:rsidR="00983F75" w:rsidRPr="000550C5">
              <w:rPr>
                <w:rFonts w:ascii="Trebuchet MS" w:hAnsi="Trebuchet MS"/>
                <w:color w:val="000000"/>
                <w:sz w:val="22"/>
              </w:rPr>
              <w:t xml:space="preserve"> druhá</w:t>
            </w:r>
            <w:r w:rsidR="009F5CD1" w:rsidRPr="000550C5">
              <w:rPr>
                <w:rFonts w:ascii="Trebuchet MS" w:hAnsi="Trebuchet MS"/>
                <w:color w:val="000000"/>
                <w:sz w:val="22"/>
              </w:rPr>
              <w:t>,</w:t>
            </w:r>
            <w:r w:rsidR="00983F75" w:rsidRPr="000550C5">
              <w:rPr>
                <w:rFonts w:ascii="Trebuchet MS" w:hAnsi="Trebuchet MS"/>
                <w:color w:val="000000"/>
                <w:sz w:val="22"/>
              </w:rPr>
              <w:t xml:space="preserve"> která je současně zastupitelkou</w:t>
            </w:r>
            <w:r w:rsidR="009F5CD1" w:rsidRPr="000550C5">
              <w:rPr>
                <w:rFonts w:ascii="Trebuchet MS" w:hAnsi="Trebuchet MS"/>
                <w:color w:val="000000"/>
                <w:sz w:val="22"/>
              </w:rPr>
              <w:t>,</w:t>
            </w:r>
            <w:r w:rsidR="00983F75" w:rsidRPr="000550C5">
              <w:rPr>
                <w:rFonts w:ascii="Trebuchet MS" w:hAnsi="Trebuchet MS"/>
                <w:color w:val="000000"/>
                <w:sz w:val="22"/>
              </w:rPr>
              <w:t xml:space="preserve"> vykonává činnosti obecního úřadu účetní  apod. Ne to v pořádku?</w:t>
            </w:r>
          </w:p>
          <w:p w:rsidR="00BF28BF" w:rsidRPr="00C6604E" w:rsidRDefault="002C00FF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E5068D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4289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Funkce člena zastupitelstva je podle § 5 odst. 2 a 3 zákona o volbách do zastupitelstev obcí neslučitelná s funkcí vykonávanou zaměstnancem této obce zařazeným do obecního úřadu v případě, </w:t>
            </w:r>
            <w:r w:rsidR="00566BEB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kdy</w:t>
            </w:r>
            <w:r w:rsidR="00842897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zaměstnanec vykonává přímo státní správu vztahující se k územní působnosti příslušné obce nebo za podmínky, že jde o zaměstnance jmenovaného starostou obce.</w:t>
            </w:r>
            <w:r w:rsidR="00C220B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 případě druhé úřednice tedy dochází k neslučitelnosti funkcí</w:t>
            </w:r>
            <w:r w:rsidR="000550C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</w:p>
          <w:p w:rsidR="000550C5" w:rsidRDefault="000550C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  <w:color w:val="000000"/>
                <w:sz w:val="22"/>
              </w:rPr>
            </w:pPr>
          </w:p>
          <w:p w:rsidR="00983F75" w:rsidRPr="00C6604E" w:rsidRDefault="002C00FF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t xml:space="preserve">D: </w:t>
            </w:r>
            <w:r w:rsidR="00983F75" w:rsidRPr="00C6604E">
              <w:rPr>
                <w:rFonts w:ascii="Trebuchet MS" w:hAnsi="Trebuchet MS"/>
                <w:color w:val="000000"/>
                <w:sz w:val="22"/>
                <w:szCs w:val="22"/>
              </w:rPr>
              <w:t>pokud mám zařazeného zaměstnance na OÚ (údržbáře). Jaký porušuji paragraf a zákon.</w:t>
            </w:r>
          </w:p>
          <w:p w:rsidR="00BF28BF" w:rsidRPr="00C6604E" w:rsidRDefault="002C00FF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7614EE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7C3669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Podle mého názoru žádný neporušujete.</w:t>
            </w:r>
          </w:p>
          <w:p w:rsidR="000550C5" w:rsidRDefault="000550C5" w:rsidP="000550C5">
            <w:pPr>
              <w:spacing w:before="12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</w:p>
          <w:p w:rsidR="00EB4BFF" w:rsidRPr="00D92C43" w:rsidRDefault="002C00FF" w:rsidP="000550C5">
            <w:pPr>
              <w:spacing w:before="120"/>
              <w:rPr>
                <w:rFonts w:ascii="Trebuchet MS" w:eastAsia="Times New Roman" w:hAnsi="Trebuchet MS" w:cs="Times New Roman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983F75" w:rsidRPr="00D92C43">
              <w:rPr>
                <w:rFonts w:ascii="Trebuchet MS" w:hAnsi="Trebuchet MS"/>
                <w:sz w:val="22"/>
              </w:rPr>
              <w:t>prosím o informaci</w:t>
            </w:r>
            <w:r w:rsidR="009F5CD1" w:rsidRPr="00D92C43">
              <w:rPr>
                <w:rFonts w:ascii="Trebuchet MS" w:hAnsi="Trebuchet MS"/>
                <w:sz w:val="22"/>
              </w:rPr>
              <w:t>,</w:t>
            </w:r>
            <w:r w:rsidR="00983F75" w:rsidRPr="00D92C43">
              <w:rPr>
                <w:rFonts w:ascii="Trebuchet MS" w:hAnsi="Trebuchet MS"/>
                <w:sz w:val="22"/>
              </w:rPr>
              <w:t xml:space="preserve"> pokud je sjednáván pracovní poměr na dobu určitou z důvodu zástupu za zaměstnankyni na mateřské a rodičovské dovolené př. třikrát po sobě. Povolená doba dvojího prodloužení na 3 roky je málo. Spadá takovýto případ do nějaké výjimky?</w:t>
            </w:r>
          </w:p>
          <w:p w:rsidR="00983F75" w:rsidRPr="00C6604E" w:rsidRDefault="002C00FF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72433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Nikoliv, taková výjimka neexistuje.</w:t>
            </w:r>
            <w:r w:rsidR="00985F8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Pokud ale správně chápu Vaši situaci, pak by dvojí prodloužení na 3 roky mělo stačit, pokud jde o tři rodičovské dovolené za sebou (samozřejmě za předpokladu, že žádná z rodičovských nebude delší než 3 roky)</w:t>
            </w:r>
          </w:p>
          <w:p w:rsidR="000550C5" w:rsidRDefault="000550C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  <w:color w:val="000000"/>
                <w:sz w:val="22"/>
              </w:rPr>
            </w:pPr>
          </w:p>
          <w:p w:rsidR="00983F75" w:rsidRPr="00985F83" w:rsidRDefault="00983F7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t xml:space="preserve">D: </w:t>
            </w:r>
            <w:r w:rsidRPr="00985F83">
              <w:rPr>
                <w:rFonts w:ascii="Trebuchet MS" w:hAnsi="Trebuchet MS"/>
                <w:sz w:val="22"/>
                <w:szCs w:val="22"/>
              </w:rPr>
              <w:t xml:space="preserve">Mám-li údržbáře s </w:t>
            </w:r>
            <w:proofErr w:type="spellStart"/>
            <w:proofErr w:type="gramStart"/>
            <w:r w:rsidRPr="00985F83">
              <w:rPr>
                <w:rFonts w:ascii="Trebuchet MS" w:hAnsi="Trebuchet MS"/>
                <w:sz w:val="22"/>
                <w:szCs w:val="22"/>
              </w:rPr>
              <w:t>prac</w:t>
            </w:r>
            <w:proofErr w:type="gramEnd"/>
            <w:r w:rsidRPr="00985F83">
              <w:rPr>
                <w:rFonts w:ascii="Trebuchet MS" w:hAnsi="Trebuchet MS"/>
                <w:sz w:val="22"/>
                <w:szCs w:val="22"/>
              </w:rPr>
              <w:t>.</w:t>
            </w:r>
            <w:proofErr w:type="gramStart"/>
            <w:r w:rsidRPr="00985F83">
              <w:rPr>
                <w:rFonts w:ascii="Trebuchet MS" w:hAnsi="Trebuchet MS"/>
                <w:sz w:val="22"/>
                <w:szCs w:val="22"/>
              </w:rPr>
              <w:t>dobou</w:t>
            </w:r>
            <w:proofErr w:type="spellEnd"/>
            <w:proofErr w:type="gramEnd"/>
            <w:r w:rsidRPr="00985F83">
              <w:rPr>
                <w:rFonts w:ascii="Trebuchet MS" w:hAnsi="Trebuchet MS"/>
                <w:sz w:val="22"/>
                <w:szCs w:val="22"/>
              </w:rPr>
              <w:t xml:space="preserve"> od - do (Po-Pá), mohu mu nařídit práci 1 hodinu v sobotu?</w:t>
            </w:r>
          </w:p>
          <w:p w:rsidR="00983F75" w:rsidRPr="00C6604E" w:rsidRDefault="00983F75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017A7F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Obecně lze nařídit práci přesčas i na dny pracovního klidu</w:t>
            </w:r>
            <w:r w:rsidR="00B75C2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(tedy i na dny, na které připadá nepřetržitý odpočinek zaměstnance v týdnu nebo svátky). Ovšem toto </w:t>
            </w:r>
            <w:r w:rsidR="00985F8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lze</w:t>
            </w:r>
            <w:r w:rsidR="00B75C2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pouze výjimečně, a to za podmínek, že práce je nutná (výčet nutných prací je uveden v § 91 odst. 3 zákoníku práce) a nemůže být provedena v pracovních dnech.</w:t>
            </w:r>
          </w:p>
          <w:p w:rsidR="000550C5" w:rsidRDefault="000550C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  <w:color w:val="000000"/>
                <w:sz w:val="22"/>
              </w:rPr>
            </w:pPr>
          </w:p>
          <w:p w:rsidR="00983F75" w:rsidRPr="00C6604E" w:rsidRDefault="00983F7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t xml:space="preserve">D: </w:t>
            </w:r>
            <w:r w:rsidRPr="00985F83">
              <w:rPr>
                <w:rFonts w:ascii="Trebuchet MS" w:hAnsi="Trebuchet MS"/>
                <w:color w:val="000000"/>
                <w:sz w:val="22"/>
                <w:szCs w:val="22"/>
              </w:rPr>
              <w:t>Dobrý den, chci se zeptat</w:t>
            </w:r>
            <w:r w:rsidR="009F5CD1" w:rsidRPr="00985F83">
              <w:rPr>
                <w:rFonts w:ascii="Trebuchet MS" w:hAnsi="Trebuchet MS"/>
                <w:color w:val="000000"/>
                <w:sz w:val="22"/>
                <w:szCs w:val="22"/>
              </w:rPr>
              <w:t>,</w:t>
            </w:r>
            <w:r w:rsidRPr="00985F83">
              <w:rPr>
                <w:rFonts w:ascii="Trebuchet MS" w:hAnsi="Trebuchet MS"/>
                <w:color w:val="000000"/>
                <w:sz w:val="22"/>
                <w:szCs w:val="22"/>
              </w:rPr>
              <w:t xml:space="preserve"> když rušíme pracovní poměr ve zkušební době a zasíláme ho poštou musí být doručen v obálce s červeným pruhem a když si to nevyzvedne do 10 dnů platí, že pracovní poměr</w:t>
            </w:r>
            <w:r w:rsidR="009F5CD1" w:rsidRPr="00985F83">
              <w:rPr>
                <w:rFonts w:ascii="Trebuchet MS" w:hAnsi="Trebuchet MS"/>
                <w:color w:val="000000"/>
                <w:sz w:val="22"/>
                <w:szCs w:val="22"/>
              </w:rPr>
              <w:t xml:space="preserve"> můžeme po těch 10 dnech zrušit?</w:t>
            </w:r>
          </w:p>
          <w:p w:rsidR="004E7024" w:rsidRPr="00C6604E" w:rsidRDefault="00983F75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4E702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Předně chci upozornit, že doručení skončení pracovního poměru pomocí poštovních služeb může být využit</w:t>
            </w:r>
            <w:r w:rsidR="00985F8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</w:t>
            </w:r>
            <w:r w:rsidR="004E7024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pouze v případě, že není možné doručit písemnost do vlastních rukou. Pokud je doručováno prostřednictvím poskytovatele poštovních služeb a zaměstnanec není zastižen, je třeba uložit písemnost u provozovatele poštovních služeb, poté je třeba zaměstnance písemným oznámením vyzvat</w:t>
            </w:r>
            <w:r w:rsidR="006029B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aby si uloženou písemnost vyzvedl do 10 pracovních dnů. Zároveň je mu třeba sdělit, kde, od kterého dne a v kterou dobu si může písemnost vyzvednout. Také je třeba ve výzvě poučit zaměstnance o následcích odmítnutí převzetí písemnosti nebo neposkytnutí </w:t>
            </w:r>
            <w:r w:rsidR="006029B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součinnosti potřebné k doručení písemnosti. Pokud jsou všechny výše uvedené podmínky splněny a zaměstnanec si přesto písemnost nepřevezme do 10 pracovních dnů, považuje se písemnost za doručenou posledním dnem této lhůty</w:t>
            </w:r>
            <w:r w:rsidR="0002051B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  <w:r w:rsidR="006029B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02051B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</w:t>
            </w:r>
            <w:r w:rsidR="006029B3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doručenou se písemnost považuje i dnem, kdy došlo ke znemožnění doručení (odmítnutí převzít, </w:t>
            </w:r>
            <w:r w:rsidR="0002051B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neposkytnutí součinnosti pro doručení), přičemž o následcích odmítnutí převzetí písemnosti musí být zaměstnanec poučen, o čemž musí být proveden písemný záznam.</w:t>
            </w:r>
          </w:p>
          <w:p w:rsidR="000550C5" w:rsidRDefault="000550C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  <w:color w:val="000000"/>
                <w:sz w:val="22"/>
              </w:rPr>
            </w:pPr>
          </w:p>
          <w:p w:rsidR="00983F75" w:rsidRDefault="00983F75" w:rsidP="000550C5">
            <w:pPr>
              <w:pStyle w:val="Normlnweb"/>
              <w:spacing w:before="120" w:beforeAutospacing="0" w:after="0" w:afterAutospacing="0"/>
              <w:rPr>
                <w:rFonts w:ascii="Trebuchet MS" w:hAnsi="Trebuchet MS"/>
                <w:color w:val="000000"/>
                <w:sz w:val="22"/>
                <w:szCs w:val="22"/>
              </w:rPr>
            </w:pPr>
            <w:r w:rsidRPr="00C6604E">
              <w:rPr>
                <w:rFonts w:ascii="Trebuchet MS" w:hAnsi="Trebuchet MS"/>
                <w:color w:val="000000"/>
                <w:sz w:val="22"/>
              </w:rPr>
              <w:t xml:space="preserve">D: </w:t>
            </w:r>
            <w:r w:rsidRPr="00C6604E">
              <w:rPr>
                <w:rFonts w:ascii="Trebuchet MS" w:hAnsi="Trebuchet MS"/>
                <w:color w:val="000000"/>
                <w:sz w:val="22"/>
                <w:szCs w:val="22"/>
              </w:rPr>
              <w:t xml:space="preserve">Pokud úředníci nevykonají 6 dní v roce certifikovaná školení. Co hrozí? </w:t>
            </w:r>
          </w:p>
          <w:p w:rsidR="002C00FF" w:rsidRDefault="00983F75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2C00FF"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Povinností každého úředníka je prohlubovat si kvalifikaci, tedy absolvovat nejméně 18 dní školení po dobu 3 let. Za tímto účelem je obec povinna vypracovat plán vzdělávání pro každého úředníka a má povinnost úředníkovi toto vzdělávání zajistit. Jak bude toto vzdělávání rozloženo (zda každý ro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k 6 dní), není nikde stanoveno.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Pokud úředník tuto svoji povinnost neplní, zakládá toto porušování povinnosti výpovědní důvod podle § 52 odst. g zákoníku práce. Tajemník obecního úřadu poté musí vyvodit patřičné důsledky (např. vytknout tento problém zaměstnanci a při soustavném porušová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ní přichází v úvahu i výpověď).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Pokud by tak tajemník obecního úřadu neučinil, sám by poté porušil své povinnosti, a jeho nadřízený by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mohl vyvodit obdobné důsledky. </w:t>
            </w:r>
            <w:r w:rsidR="009F5CD1" w:rsidRP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Neobstála by však výpověď v situaci, kdy obec sama úředníka na školení neposílá, přestože úředník je připraven svou povinnost splnit.</w:t>
            </w:r>
          </w:p>
          <w:p w:rsidR="008C2D31" w:rsidRPr="00AD5FA5" w:rsidRDefault="002C00FF" w:rsidP="000550C5">
            <w:pPr>
              <w:spacing w:before="12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AD5FA5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7D120D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15. 9</w:t>
            </w:r>
            <w:bookmarkStart w:id="0" w:name="_GoBack"/>
            <w:bookmarkEnd w:id="0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2017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F77" w:rsidRDefault="00916F77" w:rsidP="000E4B5A">
      <w:r>
        <w:separator/>
      </w:r>
    </w:p>
  </w:endnote>
  <w:endnote w:type="continuationSeparator" w:id="0">
    <w:p w:rsidR="00916F77" w:rsidRDefault="00916F77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r>
      <w:rPr>
        <w:rFonts w:ascii="Verdana" w:hAnsi="Verdana" w:cs="Arial"/>
        <w:sz w:val="18"/>
        <w:szCs w:val="18"/>
      </w:rPr>
      <w:t xml:space="preserve">Webinář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>. č.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F77" w:rsidRDefault="00916F77" w:rsidP="000E4B5A">
      <w:r>
        <w:separator/>
      </w:r>
    </w:p>
  </w:footnote>
  <w:footnote w:type="continuationSeparator" w:id="0">
    <w:p w:rsidR="00916F77" w:rsidRDefault="00916F77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16F32"/>
    <w:rsid w:val="00017A7F"/>
    <w:rsid w:val="0002051B"/>
    <w:rsid w:val="000550C5"/>
    <w:rsid w:val="0007594E"/>
    <w:rsid w:val="000E4B5A"/>
    <w:rsid w:val="002448FA"/>
    <w:rsid w:val="002C00FF"/>
    <w:rsid w:val="00301ACF"/>
    <w:rsid w:val="00322BA0"/>
    <w:rsid w:val="00353969"/>
    <w:rsid w:val="003668AD"/>
    <w:rsid w:val="004E7024"/>
    <w:rsid w:val="00566BEB"/>
    <w:rsid w:val="006029B3"/>
    <w:rsid w:val="00724335"/>
    <w:rsid w:val="007614EE"/>
    <w:rsid w:val="007C3669"/>
    <w:rsid w:val="007D120D"/>
    <w:rsid w:val="00842897"/>
    <w:rsid w:val="008C2D31"/>
    <w:rsid w:val="00916F77"/>
    <w:rsid w:val="00983F75"/>
    <w:rsid w:val="00985F83"/>
    <w:rsid w:val="009F5CD1"/>
    <w:rsid w:val="00A87F13"/>
    <w:rsid w:val="00A9527C"/>
    <w:rsid w:val="00AD5FA5"/>
    <w:rsid w:val="00AF3554"/>
    <w:rsid w:val="00B75C23"/>
    <w:rsid w:val="00B82AE6"/>
    <w:rsid w:val="00B8414B"/>
    <w:rsid w:val="00BC0C9F"/>
    <w:rsid w:val="00BF28BF"/>
    <w:rsid w:val="00C220B5"/>
    <w:rsid w:val="00C6604E"/>
    <w:rsid w:val="00CE2136"/>
    <w:rsid w:val="00D92C43"/>
    <w:rsid w:val="00E5068D"/>
    <w:rsid w:val="00EB2CE7"/>
    <w:rsid w:val="00EB4BFF"/>
    <w:rsid w:val="00FB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FEDCF6-DAC9-4ECC-AC46-0EE78D66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Prchalová</dc:creator>
  <cp:lastModifiedBy>Aneta Tomová</cp:lastModifiedBy>
  <cp:revision>3</cp:revision>
  <dcterms:created xsi:type="dcterms:W3CDTF">2017-12-09T09:24:00Z</dcterms:created>
  <dcterms:modified xsi:type="dcterms:W3CDTF">2017-12-16T14:06:00Z</dcterms:modified>
</cp:coreProperties>
</file>